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80BA5" w:rsidRDefault="005F2E60">
      <w:pPr>
        <w:pStyle w:val="Heading1"/>
        <w:jc w:val="center"/>
      </w:pPr>
      <w:r>
        <w:rPr>
          <w:noProof/>
          <w:color w:val="1F497D"/>
        </w:rPr>
        <w:drawing>
          <wp:inline distT="0" distB="0" distL="0" distR="0">
            <wp:extent cx="3976577" cy="440325"/>
            <wp:effectExtent l="0" t="0" r="0" b="0"/>
            <wp:docPr id="17" name="Picture 1" descr="NASSC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SCOlogo"/>
                    <pic:cNvPicPr>
                      <a:picLocks noChangeAspect="1" noChangeArrowheads="1"/>
                    </pic:cNvPicPr>
                  </pic:nvPicPr>
                  <pic:blipFill>
                    <a:blip r:embed="rId8" r:link="rId9"/>
                    <a:srcRect/>
                    <a:stretch>
                      <a:fillRect/>
                    </a:stretch>
                  </pic:blipFill>
                  <pic:spPr bwMode="auto">
                    <a:xfrm>
                      <a:off x="0" y="0"/>
                      <a:ext cx="4006726" cy="443663"/>
                    </a:xfrm>
                    <a:prstGeom prst="rect">
                      <a:avLst/>
                    </a:prstGeom>
                    <a:noFill/>
                    <a:ln w="9525">
                      <a:noFill/>
                      <a:miter lim="800000"/>
                      <a:headEnd/>
                      <a:tailEnd/>
                    </a:ln>
                  </pic:spPr>
                </pic:pic>
              </a:graphicData>
            </a:graphic>
          </wp:inline>
        </w:drawing>
      </w:r>
    </w:p>
    <w:p w:rsidR="00480BA5" w:rsidRDefault="00480BA5">
      <w:pPr>
        <w:pStyle w:val="Heading1"/>
        <w:jc w:val="center"/>
      </w:pPr>
    </w:p>
    <w:p w:rsidR="00480BA5" w:rsidRDefault="00480BA5">
      <w:pPr>
        <w:pStyle w:val="Heading1"/>
        <w:jc w:val="center"/>
      </w:pPr>
      <w:r>
        <w:t>CARRIER ROUTING GUIDE</w:t>
      </w:r>
    </w:p>
    <w:p w:rsidR="00465F48" w:rsidRDefault="00E33213" w:rsidP="00465F48">
      <w:pPr>
        <w:pStyle w:val="BodyText"/>
        <w:ind w:left="3600" w:firstLine="720"/>
        <w:rPr>
          <w:b/>
          <w:sz w:val="32"/>
        </w:rPr>
      </w:pPr>
      <w:r>
        <w:rPr>
          <w:b/>
          <w:sz w:val="32"/>
        </w:rPr>
        <w:t xml:space="preserve">Revised </w:t>
      </w:r>
      <w:r w:rsidR="00326BF1">
        <w:rPr>
          <w:b/>
          <w:sz w:val="32"/>
        </w:rPr>
        <w:t>1/10/2017</w:t>
      </w:r>
    </w:p>
    <w:p w:rsidR="00465F48" w:rsidRDefault="00465F48">
      <w:pPr>
        <w:pStyle w:val="BodyText"/>
        <w:rPr>
          <w:b/>
          <w:sz w:val="32"/>
        </w:rPr>
      </w:pPr>
    </w:p>
    <w:p w:rsidR="00480BA5" w:rsidRDefault="00480BA5">
      <w:pPr>
        <w:pStyle w:val="BodyText"/>
      </w:pPr>
      <w:r w:rsidRPr="00BD7780">
        <w:t>The following pages are for shipments consigned to General Dynamics NASSCO, San Diego, CA.</w:t>
      </w:r>
      <w:r w:rsidR="00551E55">
        <w:t xml:space="preserve"> These Routing Guide Instructions are considered an adjunct to the Packing and Shipment requirements of NASSCO’s Purchase Order Terms and Conditions.</w:t>
      </w:r>
      <w:r w:rsidRPr="00BD7780">
        <w:t xml:space="preserve">  </w:t>
      </w:r>
      <w:r w:rsidR="00831DD0">
        <w:rPr>
          <w:b/>
          <w:i/>
          <w:u w:val="single"/>
        </w:rPr>
        <w:t>Excess freight costs incurred due to noncompliance</w:t>
      </w:r>
      <w:r w:rsidRPr="00FB6C54">
        <w:rPr>
          <w:b/>
          <w:i/>
          <w:u w:val="single"/>
        </w:rPr>
        <w:t xml:space="preserve"> with these instructions </w:t>
      </w:r>
      <w:r w:rsidR="00831DD0">
        <w:rPr>
          <w:b/>
          <w:i/>
          <w:u w:val="single"/>
        </w:rPr>
        <w:t>and the instructions on the face of the NASSCO Purchase Order shall result in these extra costs being backcharged to the supplier per the provisions of NASSCO’s Purchase Order Terms and Conditions</w:t>
      </w:r>
      <w:r w:rsidRPr="00FB6C54">
        <w:rPr>
          <w:b/>
          <w:i/>
          <w:u w:val="single"/>
        </w:rPr>
        <w:t xml:space="preserve"> unless authorized by the NASSCO buyer prior to shipment</w:t>
      </w:r>
      <w:r w:rsidRPr="00BD7780">
        <w:rPr>
          <w:b/>
        </w:rPr>
        <w:t>.</w:t>
      </w:r>
      <w:r w:rsidRPr="00BD7780">
        <w:t xml:space="preserve">  The normal transportation mode will be via surface carriers.  Only the NASSCO buyer will authorize premium</w:t>
      </w:r>
      <w:r>
        <w:t xml:space="preserve"> transportation, which </w:t>
      </w:r>
      <w:r w:rsidR="0075363C">
        <w:t>includes</w:t>
      </w:r>
      <w:r>
        <w:t xml:space="preserve"> airfreight, air express, padded van and exclusive use of truckload or carload carrier.</w:t>
      </w:r>
      <w:r w:rsidR="00C71C49">
        <w:t xml:space="preserve"> </w:t>
      </w:r>
      <w:r w:rsidR="00551E55">
        <w:t xml:space="preserve">To the extent possible where such shipment still supports NASSCO production requirements, NASSCO will work with </w:t>
      </w:r>
      <w:r w:rsidR="00054E00">
        <w:t xml:space="preserve">the </w:t>
      </w:r>
      <w:r w:rsidR="00551E55">
        <w:t>Seller to consolidate multiple shipments from the same origin/location.</w:t>
      </w:r>
    </w:p>
    <w:p w:rsidR="008A10BD" w:rsidRDefault="008A10BD">
      <w:pPr>
        <w:pStyle w:val="BodyText"/>
        <w:rPr>
          <w:b/>
        </w:rPr>
      </w:pPr>
    </w:p>
    <w:p w:rsidR="00465F48" w:rsidRDefault="00465F48">
      <w:pPr>
        <w:pStyle w:val="BodyText"/>
        <w:rPr>
          <w:b/>
        </w:rPr>
      </w:pPr>
    </w:p>
    <w:p w:rsidR="00465F48" w:rsidRPr="00465F48" w:rsidRDefault="00465F48">
      <w:pPr>
        <w:pStyle w:val="BodyText"/>
        <w:rPr>
          <w:b/>
        </w:rPr>
      </w:pPr>
    </w:p>
    <w:p w:rsidR="008A10BD" w:rsidRPr="00465F48" w:rsidRDefault="008A10BD">
      <w:pPr>
        <w:pStyle w:val="BodyText"/>
        <w:rPr>
          <w:b/>
        </w:rPr>
      </w:pPr>
      <w:r w:rsidRPr="00465F48">
        <w:rPr>
          <w:b/>
        </w:rPr>
        <w:t>Delivering Warehouse Locations:</w:t>
      </w:r>
    </w:p>
    <w:p w:rsidR="008A10BD" w:rsidRDefault="008A10BD" w:rsidP="008A10BD">
      <w:pPr>
        <w:pStyle w:val="BodyText"/>
        <w:numPr>
          <w:ilvl w:val="0"/>
          <w:numId w:val="29"/>
        </w:numPr>
      </w:pPr>
      <w:r>
        <w:t>8511 Kerns St., San Diego, CA 92154 receiving hours from 06:30 AM to 02:30 PM</w:t>
      </w:r>
    </w:p>
    <w:p w:rsidR="008A10BD" w:rsidRDefault="008A10BD" w:rsidP="008A10BD">
      <w:pPr>
        <w:pStyle w:val="BodyText"/>
        <w:numPr>
          <w:ilvl w:val="0"/>
          <w:numId w:val="29"/>
        </w:numPr>
      </w:pPr>
      <w:r>
        <w:t xml:space="preserve"> </w:t>
      </w:r>
      <w:r w:rsidR="00D84E64">
        <w:rPr>
          <w:color w:val="1F497D"/>
        </w:rPr>
        <w:t xml:space="preserve">2275 E. BELT ST GATE# 14 SANDIEGO CA. 92113 </w:t>
      </w:r>
      <w:r>
        <w:t xml:space="preserve">receiving hours from 06:30 AM to 02:30 PM </w:t>
      </w:r>
    </w:p>
    <w:p w:rsidR="00555E3D" w:rsidRDefault="00555E3D" w:rsidP="00555E3D">
      <w:pPr>
        <w:pStyle w:val="BodyText"/>
        <w:numPr>
          <w:ilvl w:val="0"/>
          <w:numId w:val="29"/>
        </w:numPr>
      </w:pPr>
      <w:r>
        <w:t>Steel yard deliveries 2798 Harbor Dr., Gate #14 receiving hours from 06:30 AM to 02:</w:t>
      </w:r>
      <w:r w:rsidR="005B368F">
        <w:t>0</w:t>
      </w:r>
      <w:r>
        <w:t xml:space="preserve">0 PM </w:t>
      </w:r>
    </w:p>
    <w:p w:rsidR="00555E3D" w:rsidRDefault="00D22D9A" w:rsidP="00555E3D">
      <w:pPr>
        <w:pStyle w:val="BodyText"/>
        <w:numPr>
          <w:ilvl w:val="0"/>
          <w:numId w:val="29"/>
        </w:numPr>
      </w:pPr>
      <w:r>
        <w:t>Requirements for delivery for all NASSCO locations:</w:t>
      </w:r>
    </w:p>
    <w:p w:rsidR="00465F48" w:rsidRDefault="00555E3D">
      <w:pPr>
        <w:numPr>
          <w:ilvl w:val="1"/>
          <w:numId w:val="29"/>
        </w:numPr>
        <w:spacing w:before="206" w:line="244" w:lineRule="exact"/>
        <w:textAlignment w:val="baseline"/>
        <w:rPr>
          <w:rFonts w:ascii="Arial" w:eastAsia="Arial" w:hAnsi="Arial"/>
          <w:b/>
          <w:color w:val="000000"/>
          <w:sz w:val="19"/>
        </w:rPr>
      </w:pPr>
      <w:r>
        <w:rPr>
          <w:rFonts w:ascii="Arial" w:eastAsia="Arial" w:hAnsi="Arial"/>
          <w:b/>
          <w:color w:val="000000"/>
          <w:sz w:val="19"/>
        </w:rPr>
        <w:t>Speed limit 5 mph max.</w:t>
      </w:r>
    </w:p>
    <w:p w:rsidR="00465F48" w:rsidRDefault="00555E3D">
      <w:pPr>
        <w:numPr>
          <w:ilvl w:val="1"/>
          <w:numId w:val="29"/>
        </w:numPr>
        <w:spacing w:before="214" w:line="207" w:lineRule="exact"/>
        <w:ind w:right="144"/>
        <w:textAlignment w:val="baseline"/>
        <w:rPr>
          <w:rFonts w:ascii="Arial" w:eastAsia="Arial" w:hAnsi="Arial"/>
          <w:b/>
          <w:color w:val="000000"/>
          <w:sz w:val="19"/>
        </w:rPr>
      </w:pPr>
      <w:r>
        <w:rPr>
          <w:rFonts w:ascii="Arial" w:eastAsia="Arial" w:hAnsi="Arial"/>
          <w:b/>
          <w:color w:val="000000"/>
          <w:sz w:val="19"/>
        </w:rPr>
        <w:t>If you have a load requiring crane support, tell the guards at Gate 2 and they will notify Rigging (cranes).</w:t>
      </w:r>
    </w:p>
    <w:p w:rsidR="00465F48" w:rsidRDefault="00555E3D">
      <w:pPr>
        <w:numPr>
          <w:ilvl w:val="1"/>
          <w:numId w:val="29"/>
        </w:numPr>
        <w:spacing w:before="202" w:line="211" w:lineRule="exact"/>
        <w:ind w:right="144"/>
        <w:textAlignment w:val="baseline"/>
        <w:rPr>
          <w:rFonts w:ascii="Arial" w:eastAsia="Arial" w:hAnsi="Arial"/>
          <w:color w:val="000000"/>
          <w:sz w:val="19"/>
        </w:rPr>
      </w:pPr>
      <w:r>
        <w:rPr>
          <w:rFonts w:ascii="Arial" w:eastAsia="Arial" w:hAnsi="Arial"/>
          <w:color w:val="000000"/>
          <w:sz w:val="19"/>
        </w:rPr>
        <w:t xml:space="preserve">Please refrain from vehicle movement inside the yard during our shift change from 3:00 </w:t>
      </w:r>
      <w:r>
        <w:rPr>
          <w:rFonts w:ascii="Arial" w:eastAsia="Arial" w:hAnsi="Arial"/>
          <w:b/>
          <w:color w:val="000000"/>
          <w:sz w:val="19"/>
        </w:rPr>
        <w:t xml:space="preserve">P.M. </w:t>
      </w:r>
      <w:r>
        <w:rPr>
          <w:rFonts w:ascii="Arial" w:eastAsia="Arial" w:hAnsi="Arial"/>
          <w:color w:val="000000"/>
          <w:sz w:val="19"/>
        </w:rPr>
        <w:t xml:space="preserve">to 3:10 </w:t>
      </w:r>
      <w:r>
        <w:rPr>
          <w:rFonts w:ascii="Arial" w:eastAsia="Arial" w:hAnsi="Arial"/>
          <w:b/>
          <w:color w:val="000000"/>
          <w:sz w:val="19"/>
        </w:rPr>
        <w:t xml:space="preserve">P.M. and 12:30 A.M. - </w:t>
      </w:r>
      <w:r>
        <w:rPr>
          <w:rFonts w:ascii="Arial" w:eastAsia="Arial" w:hAnsi="Arial"/>
          <w:color w:val="000000"/>
          <w:sz w:val="19"/>
        </w:rPr>
        <w:t xml:space="preserve">12:40 </w:t>
      </w:r>
      <w:r>
        <w:rPr>
          <w:rFonts w:ascii="Arial" w:eastAsia="Arial" w:hAnsi="Arial"/>
          <w:b/>
          <w:color w:val="000000"/>
          <w:sz w:val="19"/>
        </w:rPr>
        <w:t>A.M.</w:t>
      </w:r>
    </w:p>
    <w:p w:rsidR="00465F48" w:rsidRDefault="00555E3D">
      <w:pPr>
        <w:numPr>
          <w:ilvl w:val="1"/>
          <w:numId w:val="29"/>
        </w:numPr>
        <w:spacing w:before="209" w:line="209" w:lineRule="exact"/>
        <w:ind w:right="144"/>
        <w:jc w:val="both"/>
        <w:textAlignment w:val="baseline"/>
        <w:rPr>
          <w:rFonts w:ascii="Arial" w:eastAsia="Arial" w:hAnsi="Arial"/>
          <w:b/>
          <w:color w:val="000000"/>
          <w:spacing w:val="-3"/>
          <w:sz w:val="19"/>
        </w:rPr>
      </w:pPr>
      <w:r>
        <w:rPr>
          <w:rFonts w:ascii="Arial" w:eastAsia="Arial" w:hAnsi="Arial"/>
          <w:b/>
          <w:color w:val="000000"/>
          <w:spacing w:val="-3"/>
          <w:sz w:val="19"/>
        </w:rPr>
        <w:t>If you are not a U.S. citizen, please tell the guard who will notify Transportation for an escort.</w:t>
      </w:r>
    </w:p>
    <w:p w:rsidR="00465F48" w:rsidRDefault="00555E3D">
      <w:pPr>
        <w:numPr>
          <w:ilvl w:val="1"/>
          <w:numId w:val="29"/>
        </w:numPr>
        <w:spacing w:before="214" w:line="210" w:lineRule="exact"/>
        <w:ind w:right="144"/>
        <w:textAlignment w:val="baseline"/>
        <w:rPr>
          <w:rFonts w:ascii="Arial" w:eastAsia="Arial" w:hAnsi="Arial"/>
          <w:color w:val="000000"/>
          <w:sz w:val="19"/>
          <w:u w:val="single"/>
        </w:rPr>
      </w:pPr>
      <w:r>
        <w:rPr>
          <w:rFonts w:ascii="Arial" w:eastAsia="Arial" w:hAnsi="Arial"/>
          <w:color w:val="000000"/>
          <w:sz w:val="19"/>
          <w:u w:val="single"/>
        </w:rPr>
        <w:t xml:space="preserve">If you net out of your truck. NASSCO requires  hard hat. protective glasses, closed toe shoes, shirts with sleeves &amp;  long pants, No Pets or Family members Allowed. </w:t>
      </w:r>
    </w:p>
    <w:p w:rsidR="00465F48" w:rsidRDefault="00555E3D">
      <w:pPr>
        <w:numPr>
          <w:ilvl w:val="1"/>
          <w:numId w:val="29"/>
        </w:numPr>
        <w:spacing w:before="195" w:line="211" w:lineRule="exact"/>
        <w:ind w:right="144"/>
        <w:textAlignment w:val="baseline"/>
        <w:rPr>
          <w:rFonts w:ascii="Arial" w:eastAsia="Arial" w:hAnsi="Arial"/>
          <w:b/>
          <w:color w:val="000000"/>
          <w:sz w:val="19"/>
        </w:rPr>
      </w:pPr>
      <w:r>
        <w:rPr>
          <w:rFonts w:ascii="Arial" w:eastAsia="Arial" w:hAnsi="Arial"/>
          <w:b/>
          <w:color w:val="000000"/>
          <w:sz w:val="19"/>
        </w:rPr>
        <w:t xml:space="preserve">Be cautious of several moving/fixed obstacles in our yard including </w:t>
      </w:r>
      <w:r>
        <w:rPr>
          <w:rFonts w:ascii="Arial" w:eastAsia="Arial" w:hAnsi="Arial"/>
          <w:color w:val="000000"/>
          <w:sz w:val="19"/>
        </w:rPr>
        <w:t xml:space="preserve">bicycles, </w:t>
      </w:r>
      <w:r>
        <w:rPr>
          <w:rFonts w:ascii="Arial" w:eastAsia="Arial" w:hAnsi="Arial"/>
          <w:b/>
          <w:color w:val="000000"/>
          <w:sz w:val="19"/>
        </w:rPr>
        <w:t xml:space="preserve">forklifts, mobile cranes, carts, yellow low steel mooring bollards along </w:t>
      </w:r>
      <w:r>
        <w:rPr>
          <w:rFonts w:ascii="Arial" w:eastAsia="Arial" w:hAnsi="Arial"/>
          <w:color w:val="000000"/>
          <w:sz w:val="19"/>
        </w:rPr>
        <w:t>piers, etc.</w:t>
      </w:r>
    </w:p>
    <w:p w:rsidR="00465F48" w:rsidRDefault="00555E3D">
      <w:pPr>
        <w:numPr>
          <w:ilvl w:val="1"/>
          <w:numId w:val="29"/>
        </w:numPr>
        <w:spacing w:before="211" w:line="211" w:lineRule="exact"/>
        <w:ind w:right="360"/>
        <w:jc w:val="both"/>
        <w:textAlignment w:val="baseline"/>
        <w:rPr>
          <w:rFonts w:ascii="Arial" w:eastAsia="Arial" w:hAnsi="Arial"/>
          <w:b/>
          <w:color w:val="000000"/>
          <w:sz w:val="19"/>
        </w:rPr>
      </w:pPr>
      <w:r>
        <w:rPr>
          <w:rFonts w:ascii="Arial" w:eastAsia="Arial" w:hAnsi="Arial"/>
          <w:b/>
          <w:color w:val="000000"/>
          <w:sz w:val="19"/>
        </w:rPr>
        <w:t xml:space="preserve">Never drive under a suspended crane load or raised forklift and you </w:t>
      </w:r>
      <w:r>
        <w:rPr>
          <w:rFonts w:ascii="Arial" w:eastAsia="Arial" w:hAnsi="Arial"/>
          <w:color w:val="000000"/>
          <w:sz w:val="19"/>
        </w:rPr>
        <w:t xml:space="preserve">must </w:t>
      </w:r>
      <w:r>
        <w:rPr>
          <w:rFonts w:ascii="Arial" w:eastAsia="Arial" w:hAnsi="Arial"/>
          <w:b/>
          <w:color w:val="000000"/>
          <w:sz w:val="19"/>
        </w:rPr>
        <w:t>vacate your truck if a crane load will pass over your cab.</w:t>
      </w:r>
    </w:p>
    <w:p w:rsidR="00465F48" w:rsidRDefault="00465F48" w:rsidP="00465F48">
      <w:pPr>
        <w:pStyle w:val="BodyText"/>
        <w:ind w:left="1440"/>
      </w:pPr>
    </w:p>
    <w:p w:rsidR="00465F48" w:rsidRDefault="00465F48">
      <w:pPr>
        <w:pStyle w:val="BodyText"/>
        <w:rPr>
          <w:b/>
          <w:u w:val="single"/>
        </w:rPr>
      </w:pPr>
    </w:p>
    <w:p w:rsidR="00465F48" w:rsidRDefault="00465F48">
      <w:pPr>
        <w:pStyle w:val="BodyText"/>
        <w:rPr>
          <w:b/>
          <w:u w:val="single"/>
        </w:rPr>
      </w:pPr>
    </w:p>
    <w:p w:rsidR="00465F48" w:rsidRDefault="00465F48">
      <w:pPr>
        <w:pStyle w:val="BodyText"/>
        <w:rPr>
          <w:b/>
          <w:u w:val="single"/>
        </w:rPr>
      </w:pPr>
    </w:p>
    <w:p w:rsidR="00465F48" w:rsidRDefault="00465F48">
      <w:pPr>
        <w:pStyle w:val="BodyText"/>
        <w:rPr>
          <w:b/>
          <w:u w:val="single"/>
        </w:rPr>
      </w:pPr>
    </w:p>
    <w:p w:rsidR="00465F48" w:rsidRDefault="00465F48">
      <w:pPr>
        <w:pStyle w:val="BodyText"/>
        <w:rPr>
          <w:b/>
          <w:u w:val="single"/>
        </w:rPr>
      </w:pPr>
    </w:p>
    <w:p w:rsidR="00465F48" w:rsidRDefault="00465F48">
      <w:pPr>
        <w:pStyle w:val="BodyText"/>
        <w:rPr>
          <w:b/>
          <w:u w:val="single"/>
        </w:rPr>
      </w:pPr>
    </w:p>
    <w:p w:rsidR="00465F48" w:rsidRDefault="00465F48">
      <w:pPr>
        <w:pStyle w:val="BodyText"/>
        <w:rPr>
          <w:b/>
          <w:u w:val="single"/>
        </w:rPr>
      </w:pPr>
    </w:p>
    <w:p w:rsidR="00465F48" w:rsidRDefault="00465F48">
      <w:pPr>
        <w:pStyle w:val="BodyText"/>
        <w:rPr>
          <w:b/>
          <w:u w:val="single"/>
        </w:rPr>
      </w:pPr>
    </w:p>
    <w:p w:rsidR="00465F48" w:rsidRDefault="00465F48">
      <w:pPr>
        <w:pStyle w:val="BodyText"/>
        <w:rPr>
          <w:b/>
          <w:u w:val="single"/>
        </w:rPr>
      </w:pPr>
    </w:p>
    <w:p w:rsidR="00480BA5" w:rsidRDefault="00480BA5">
      <w:pPr>
        <w:pStyle w:val="BodyText"/>
        <w:rPr>
          <w:b/>
          <w:u w:val="single"/>
        </w:rPr>
      </w:pPr>
      <w:r>
        <w:rPr>
          <w:b/>
          <w:u w:val="single"/>
        </w:rPr>
        <w:t>Marking Requirements</w:t>
      </w:r>
    </w:p>
    <w:p w:rsidR="00480BA5" w:rsidRDefault="00480BA5" w:rsidP="00C71C49">
      <w:pPr>
        <w:pStyle w:val="BodyText"/>
      </w:pPr>
      <w:r>
        <w:t>Each container will have markings with a contrasting color to the container with the following information: 1. PO</w:t>
      </w:r>
      <w:r w:rsidR="00054E00">
        <w:t>,</w:t>
      </w:r>
      <w:r>
        <w:t xml:space="preserve"> Number</w:t>
      </w:r>
      <w:r w:rsidR="00054E00">
        <w:t>,</w:t>
      </w:r>
      <w:r>
        <w:t xml:space="preserve"> 2. Part number</w:t>
      </w:r>
      <w:r w:rsidR="00054E00">
        <w:t>,</w:t>
      </w:r>
      <w:r>
        <w:t xml:space="preserve"> 3. Part Quantity</w:t>
      </w:r>
      <w:r w:rsidR="00054E00">
        <w:t>,</w:t>
      </w:r>
      <w:r>
        <w:t xml:space="preserve"> 4. Carton number</w:t>
      </w:r>
      <w:r w:rsidR="00054E00">
        <w:t>,</w:t>
      </w:r>
      <w:r>
        <w:t xml:space="preserve"> 5. Total cartons.  These markings must be placed in such a manner that opening the container does not destroy any of the information.  They must also be legible and not interfere with any special handling labels.</w:t>
      </w:r>
    </w:p>
    <w:p w:rsidR="00480BA5" w:rsidRDefault="00480BA5">
      <w:pPr>
        <w:pStyle w:val="Heading1"/>
      </w:pPr>
      <w:r>
        <w:t xml:space="preserve">            </w:t>
      </w:r>
      <w:r>
        <w:tab/>
      </w:r>
      <w:r>
        <w:tab/>
      </w:r>
      <w:r>
        <w:tab/>
      </w:r>
    </w:p>
    <w:p w:rsidR="00480BA5" w:rsidRDefault="00480BA5">
      <w:pPr>
        <w:pStyle w:val="Heading1"/>
        <w:jc w:val="center"/>
      </w:pPr>
    </w:p>
    <w:p w:rsidR="00480BA5" w:rsidRDefault="00090444">
      <w:pPr>
        <w:pStyle w:val="Heading1"/>
        <w:rPr>
          <w:sz w:val="24"/>
        </w:rPr>
      </w:pPr>
      <w:r w:rsidRPr="00090444">
        <w:rPr>
          <w:noProof/>
        </w:rPr>
        <w:pict>
          <v:rect id="_x0000_s1027" style="position:absolute;margin-left:61.2pt;margin-top:2.05pt;width:194.4pt;height:86.4pt;z-index:251638272" o:allowincell="f" fillcolor="#ffc">
            <o:extrusion v:ext="view" on="t"/>
          </v:rect>
        </w:pict>
      </w:r>
      <w:r w:rsidRPr="00090444">
        <w:rPr>
          <w:noProof/>
        </w:rPr>
        <w:pict>
          <v:line id="_x0000_s1029" style="position:absolute;flip:y;z-index:251640320" from="255.6pt,2.05pt" to="270pt,16.45pt" o:allowincell="f"/>
        </w:pict>
      </w:r>
      <w:r w:rsidRPr="00090444">
        <w:rPr>
          <w:noProof/>
        </w:rPr>
        <w:pict>
          <v:shapetype id="_x0000_t202" coordsize="21600,21600" o:spt="202" path="m0,0l0,21600,21600,21600,21600,0xe">
            <v:stroke joinstyle="miter"/>
            <v:path gradientshapeok="t" o:connecttype="rect"/>
          </v:shapetype>
          <v:shape id="_x0000_s1028" type="#_x0000_t202" style="position:absolute;margin-left:68.4pt;margin-top:3.45pt;width:136.8pt;height:79.2pt;z-index:251639296" o:allowincell="f" filled="f" stroked="f">
            <v:textbox>
              <w:txbxContent>
                <w:p w:rsidR="00C10B71" w:rsidRPr="00CD7FD1" w:rsidRDefault="00C10B71">
                  <w:pPr>
                    <w:pStyle w:val="Heading5"/>
                  </w:pPr>
                  <w:r w:rsidRPr="00CD7FD1">
                    <w:t>PO Number</w:t>
                  </w:r>
                </w:p>
                <w:p w:rsidR="00C10B71" w:rsidRDefault="00C10B71">
                  <w:pPr>
                    <w:rPr>
                      <w:b/>
                    </w:rPr>
                  </w:pPr>
                  <w:r>
                    <w:rPr>
                      <w:b/>
                    </w:rPr>
                    <w:t>Part Number</w:t>
                  </w:r>
                </w:p>
                <w:p w:rsidR="00C10B71" w:rsidRDefault="00C10B71">
                  <w:pPr>
                    <w:rPr>
                      <w:b/>
                    </w:rPr>
                  </w:pPr>
                  <w:r>
                    <w:rPr>
                      <w:b/>
                    </w:rPr>
                    <w:t>Part Quantity</w:t>
                  </w:r>
                </w:p>
                <w:p w:rsidR="00C10B71" w:rsidRDefault="00C10B71">
                  <w:pPr>
                    <w:rPr>
                      <w:b/>
                    </w:rPr>
                  </w:pPr>
                  <w:r>
                    <w:rPr>
                      <w:b/>
                    </w:rPr>
                    <w:t>Carton #</w:t>
                  </w:r>
                </w:p>
                <w:p w:rsidR="00C10B71" w:rsidRDefault="00C10B71">
                  <w:r>
                    <w:rPr>
                      <w:b/>
                    </w:rPr>
                    <w:t>Total Cartons</w:t>
                  </w:r>
                </w:p>
              </w:txbxContent>
            </v:textbox>
          </v:shape>
        </w:pict>
      </w:r>
      <w:r w:rsidR="00480BA5">
        <w:t xml:space="preserve">                                                                      </w:t>
      </w:r>
      <w:r w:rsidR="00480BA5">
        <w:rPr>
          <w:sz w:val="24"/>
        </w:rPr>
        <w:t>Consignee</w:t>
      </w:r>
    </w:p>
    <w:p w:rsidR="00480BA5" w:rsidRDefault="00090444">
      <w:pPr>
        <w:pStyle w:val="Heading1"/>
        <w:rPr>
          <w:sz w:val="24"/>
        </w:rPr>
      </w:pPr>
      <w:r w:rsidRPr="00090444">
        <w:rPr>
          <w:noProof/>
        </w:rPr>
        <w:pict>
          <v:line id="_x0000_s1030" style="position:absolute;flip:y;z-index:251641344" from="255.6pt,2.65pt" to="270pt,17.05pt" o:allowincell="f"/>
        </w:pict>
      </w:r>
      <w:r w:rsidRPr="00090444">
        <w:rPr>
          <w:noProof/>
        </w:rPr>
        <w:pict>
          <v:line id="_x0000_s1032" style="position:absolute;flip:x;z-index:251643392" from="262.8pt,2.65pt" to="277.2pt,2.65pt" o:allowincell="f">
            <v:stroke endarrow="block"/>
          </v:line>
        </w:pict>
      </w:r>
      <w:r w:rsidR="00480BA5">
        <w:t xml:space="preserve">                                                                      </w:t>
      </w:r>
      <w:r w:rsidR="00480BA5">
        <w:rPr>
          <w:sz w:val="24"/>
        </w:rPr>
        <w:t>Address &amp;</w:t>
      </w:r>
    </w:p>
    <w:p w:rsidR="00480BA5" w:rsidRDefault="00090444">
      <w:pPr>
        <w:pStyle w:val="Heading1"/>
        <w:rPr>
          <w:sz w:val="24"/>
        </w:rPr>
      </w:pPr>
      <w:r w:rsidRPr="00090444">
        <w:rPr>
          <w:noProof/>
        </w:rPr>
        <w:pict>
          <v:line id="_x0000_s1031" style="position:absolute;flip:y;z-index:251642368" from="255.6pt,3.25pt" to="270pt,17.65pt" o:allowincell="f"/>
        </w:pict>
      </w:r>
      <w:r w:rsidR="00480BA5">
        <w:tab/>
      </w:r>
      <w:r w:rsidR="00480BA5">
        <w:tab/>
      </w:r>
      <w:r w:rsidR="00480BA5">
        <w:tab/>
      </w:r>
      <w:r w:rsidR="00480BA5">
        <w:tab/>
        <w:t xml:space="preserve">                  </w:t>
      </w:r>
      <w:r w:rsidR="00480BA5">
        <w:tab/>
        <w:t xml:space="preserve">       </w:t>
      </w:r>
      <w:r w:rsidR="00480BA5">
        <w:rPr>
          <w:sz w:val="24"/>
        </w:rPr>
        <w:t>Attention Markings</w:t>
      </w:r>
    </w:p>
    <w:p w:rsidR="00480BA5" w:rsidRDefault="00480BA5">
      <w:pPr>
        <w:pStyle w:val="Heading1"/>
        <w:jc w:val="center"/>
      </w:pPr>
    </w:p>
    <w:p w:rsidR="00480BA5" w:rsidRDefault="00480BA5">
      <w:pPr>
        <w:pStyle w:val="Heading1"/>
        <w:jc w:val="center"/>
      </w:pPr>
    </w:p>
    <w:p w:rsidR="00480BA5" w:rsidRDefault="00480BA5">
      <w:pPr>
        <w:pStyle w:val="Heading1"/>
        <w:jc w:val="center"/>
      </w:pPr>
    </w:p>
    <w:p w:rsidR="00465F48" w:rsidRDefault="00465F48">
      <w:pPr>
        <w:pStyle w:val="Heading7"/>
        <w:rPr>
          <w:b/>
        </w:rPr>
      </w:pPr>
    </w:p>
    <w:p w:rsidR="00465F48" w:rsidRDefault="00465F48">
      <w:pPr>
        <w:pStyle w:val="Heading7"/>
        <w:rPr>
          <w:b/>
        </w:rPr>
      </w:pPr>
    </w:p>
    <w:p w:rsidR="00465F48" w:rsidRDefault="00465F48">
      <w:pPr>
        <w:pStyle w:val="Heading7"/>
        <w:rPr>
          <w:b/>
        </w:rPr>
      </w:pPr>
    </w:p>
    <w:p w:rsidR="00480BA5" w:rsidRDefault="00480BA5">
      <w:pPr>
        <w:pStyle w:val="Heading7"/>
        <w:rPr>
          <w:b/>
        </w:rPr>
      </w:pPr>
      <w:r>
        <w:rPr>
          <w:b/>
        </w:rPr>
        <w:t>Shipping Paper Requirements</w:t>
      </w:r>
    </w:p>
    <w:p w:rsidR="004F23E6" w:rsidRPr="004F23E6" w:rsidRDefault="004F23E6" w:rsidP="004F23E6"/>
    <w:p w:rsidR="00480BA5" w:rsidRPr="00BD7780" w:rsidRDefault="00480BA5">
      <w:pPr>
        <w:rPr>
          <w:b/>
          <w:sz w:val="24"/>
        </w:rPr>
      </w:pPr>
      <w:r>
        <w:rPr>
          <w:sz w:val="24"/>
        </w:rPr>
        <w:t>The shipping invoice must contain the NASSCO purchase order(s) or job number</w:t>
      </w:r>
      <w:r w:rsidRPr="00BD7780">
        <w:rPr>
          <w:sz w:val="24"/>
        </w:rPr>
        <w:t xml:space="preserve">. </w:t>
      </w:r>
      <w:r w:rsidRPr="00BD7780">
        <w:rPr>
          <w:b/>
          <w:sz w:val="24"/>
        </w:rPr>
        <w:t xml:space="preserve">The air waybill or bill of lading must include the NASSCO </w:t>
      </w:r>
      <w:r w:rsidRPr="00BD7780">
        <w:rPr>
          <w:b/>
          <w:i/>
          <w:sz w:val="24"/>
        </w:rPr>
        <w:t>purchase order(s) or job number</w:t>
      </w:r>
      <w:r w:rsidRPr="00BD7780">
        <w:rPr>
          <w:b/>
          <w:sz w:val="24"/>
        </w:rPr>
        <w:t>.</w:t>
      </w:r>
    </w:p>
    <w:p w:rsidR="00480BA5" w:rsidRDefault="00480BA5">
      <w:pPr>
        <w:rPr>
          <w:sz w:val="24"/>
        </w:rPr>
      </w:pPr>
      <w:r>
        <w:rPr>
          <w:b/>
          <w:sz w:val="24"/>
        </w:rPr>
        <w:t>COD SHIPMENTS WILL NOT BE ACCEPTED</w:t>
      </w:r>
      <w:r>
        <w:rPr>
          <w:sz w:val="24"/>
        </w:rPr>
        <w:t>.</w:t>
      </w:r>
      <w:r w:rsidR="00831DD0">
        <w:rPr>
          <w:sz w:val="24"/>
        </w:rPr>
        <w:t xml:space="preserve"> NASSCO reserves the right to annotate</w:t>
      </w:r>
      <w:r w:rsidR="00551E55">
        <w:rPr>
          <w:sz w:val="24"/>
        </w:rPr>
        <w:t xml:space="preserve"> all</w:t>
      </w:r>
      <w:r w:rsidR="00831DD0">
        <w:rPr>
          <w:sz w:val="24"/>
        </w:rPr>
        <w:t xml:space="preserve"> carrier bills of lading</w:t>
      </w:r>
      <w:r w:rsidR="00551E55">
        <w:rPr>
          <w:sz w:val="24"/>
        </w:rPr>
        <w:t xml:space="preserve"> to document discrepancies and shortages.</w:t>
      </w:r>
    </w:p>
    <w:p w:rsidR="00480BA5" w:rsidRDefault="00480BA5">
      <w:pPr>
        <w:rPr>
          <w:sz w:val="24"/>
          <w:u w:val="single"/>
        </w:rPr>
      </w:pPr>
    </w:p>
    <w:p w:rsidR="00480BA5" w:rsidRDefault="00090444">
      <w:pPr>
        <w:pStyle w:val="Heading1"/>
        <w:jc w:val="center"/>
      </w:pPr>
      <w:r w:rsidRPr="00090444">
        <w:rPr>
          <w:noProof/>
          <w:sz w:val="20"/>
        </w:rPr>
        <w:pict>
          <v:shape id="_x0000_s1033" type="#_x0000_t202" style="position:absolute;left:0;text-align:left;margin-left:-1.85pt;margin-top:-.2pt;width:410.4pt;height:159pt;z-index:251645440" o:allowincell="f">
            <v:textbox style="mso-next-textbox:#_x0000_s1033">
              <w:txbxContent>
                <w:p w:rsidR="00C10B71" w:rsidRDefault="00C10B71">
                  <w:pPr>
                    <w:pStyle w:val="Heading5"/>
                  </w:pPr>
                  <w:r>
                    <w:rPr>
                      <w:sz w:val="24"/>
                    </w:rPr>
                    <w:t>ABC Freight Company</w:t>
                  </w:r>
                  <w:r>
                    <w:tab/>
                  </w:r>
                  <w:r>
                    <w:tab/>
                  </w:r>
                  <w:r>
                    <w:tab/>
                  </w:r>
                  <w:r>
                    <w:tab/>
                  </w:r>
                </w:p>
                <w:p w:rsidR="00C10B71" w:rsidRDefault="00C10B71">
                  <w:pPr>
                    <w:rPr>
                      <w:sz w:val="12"/>
                    </w:rPr>
                  </w:pPr>
                  <w:r>
                    <w:rPr>
                      <w:sz w:val="12"/>
                    </w:rPr>
                    <w:t>Date_______________   Pro. No.__________________</w:t>
                  </w:r>
                </w:p>
                <w:p w:rsidR="00C10B71" w:rsidRDefault="00C10B71">
                  <w:pPr>
                    <w:rPr>
                      <w:sz w:val="12"/>
                    </w:rPr>
                  </w:pPr>
                </w:p>
                <w:p w:rsidR="00C10B71" w:rsidRPr="003430F5" w:rsidRDefault="00C10B71">
                  <w:pPr>
                    <w:rPr>
                      <w:sz w:val="12"/>
                    </w:rPr>
                  </w:pPr>
                  <w:r w:rsidRPr="003430F5">
                    <w:rPr>
                      <w:sz w:val="12"/>
                    </w:rPr>
                    <w:t>B/L No______________Page No.___________</w:t>
                  </w:r>
                </w:p>
                <w:p w:rsidR="00C10B71" w:rsidRPr="003430F5" w:rsidRDefault="00C10B71">
                  <w:pPr>
                    <w:rPr>
                      <w:sz w:val="12"/>
                    </w:rPr>
                  </w:pPr>
                </w:p>
                <w:p w:rsidR="00C10B71" w:rsidRDefault="00C10B71">
                  <w:pPr>
                    <w:pStyle w:val="Heading8"/>
                  </w:pPr>
                  <w:r>
                    <w:t>Shipper Name</w:t>
                  </w:r>
                  <w:r>
                    <w:tab/>
                  </w:r>
                  <w:r>
                    <w:tab/>
                  </w:r>
                  <w:r>
                    <w:tab/>
                  </w:r>
                  <w:r>
                    <w:tab/>
                  </w:r>
                  <w:r>
                    <w:tab/>
                    <w:t>National Steel &amp; Shipbuilding Company a General Dynamics Co.</w:t>
                  </w:r>
                </w:p>
                <w:p w:rsidR="00C10B71" w:rsidRDefault="00C10B71">
                  <w:pPr>
                    <w:rPr>
                      <w:b/>
                      <w:sz w:val="12"/>
                    </w:rPr>
                  </w:pPr>
                  <w:r>
                    <w:rPr>
                      <w:b/>
                      <w:sz w:val="12"/>
                    </w:rPr>
                    <w:tab/>
                  </w:r>
                  <w:r>
                    <w:rPr>
                      <w:b/>
                      <w:sz w:val="12"/>
                    </w:rPr>
                    <w:tab/>
                  </w:r>
                  <w:r>
                    <w:rPr>
                      <w:b/>
                      <w:sz w:val="12"/>
                    </w:rPr>
                    <w:tab/>
                  </w:r>
                  <w:r>
                    <w:rPr>
                      <w:b/>
                      <w:sz w:val="12"/>
                    </w:rPr>
                    <w:tab/>
                  </w:r>
                  <w:r>
                    <w:rPr>
                      <w:b/>
                      <w:sz w:val="12"/>
                    </w:rPr>
                    <w:tab/>
                  </w:r>
                  <w:r>
                    <w:rPr>
                      <w:b/>
                      <w:sz w:val="12"/>
                    </w:rPr>
                    <w:tab/>
                    <w:t>NASSCO</w:t>
                  </w:r>
                </w:p>
                <w:p w:rsidR="00C10B71" w:rsidRDefault="00C10B71">
                  <w:pPr>
                    <w:rPr>
                      <w:b/>
                      <w:sz w:val="12"/>
                    </w:rPr>
                  </w:pPr>
                </w:p>
                <w:p w:rsidR="00C10B71" w:rsidRDefault="00C10B71">
                  <w:pPr>
                    <w:rPr>
                      <w:b/>
                      <w:sz w:val="12"/>
                    </w:rPr>
                  </w:pPr>
                  <w:r>
                    <w:rPr>
                      <w:b/>
                      <w:sz w:val="12"/>
                    </w:rPr>
                    <w:t>Address</w:t>
                  </w:r>
                  <w:r>
                    <w:rPr>
                      <w:b/>
                      <w:sz w:val="12"/>
                    </w:rPr>
                    <w:tab/>
                  </w:r>
                  <w:r>
                    <w:rPr>
                      <w:b/>
                      <w:sz w:val="12"/>
                    </w:rPr>
                    <w:tab/>
                  </w:r>
                  <w:r>
                    <w:rPr>
                      <w:b/>
                      <w:sz w:val="12"/>
                    </w:rPr>
                    <w:tab/>
                  </w:r>
                  <w:r>
                    <w:rPr>
                      <w:b/>
                      <w:sz w:val="12"/>
                    </w:rPr>
                    <w:tab/>
                  </w:r>
                  <w:r>
                    <w:rPr>
                      <w:b/>
                      <w:sz w:val="12"/>
                    </w:rPr>
                    <w:tab/>
                  </w:r>
                  <w:r>
                    <w:rPr>
                      <w:b/>
                      <w:sz w:val="12"/>
                    </w:rPr>
                    <w:tab/>
                    <w:t>1699 MAIN STREET</w:t>
                  </w:r>
                  <w:r>
                    <w:rPr>
                      <w:b/>
                      <w:sz w:val="12"/>
                    </w:rPr>
                    <w:tab/>
                  </w:r>
                </w:p>
                <w:p w:rsidR="00C10B71" w:rsidRDefault="00C10B71">
                  <w:pPr>
                    <w:rPr>
                      <w:b/>
                      <w:sz w:val="12"/>
                    </w:rPr>
                  </w:pPr>
                  <w:r>
                    <w:rPr>
                      <w:b/>
                      <w:sz w:val="12"/>
                    </w:rPr>
                    <w:tab/>
                  </w:r>
                  <w:r>
                    <w:rPr>
                      <w:b/>
                      <w:sz w:val="12"/>
                    </w:rPr>
                    <w:tab/>
                  </w:r>
                  <w:r>
                    <w:rPr>
                      <w:b/>
                      <w:sz w:val="12"/>
                    </w:rPr>
                    <w:tab/>
                  </w:r>
                  <w:r>
                    <w:rPr>
                      <w:b/>
                      <w:sz w:val="12"/>
                    </w:rPr>
                    <w:tab/>
                  </w:r>
                  <w:r>
                    <w:rPr>
                      <w:b/>
                      <w:sz w:val="12"/>
                    </w:rPr>
                    <w:tab/>
                  </w:r>
                  <w:r>
                    <w:rPr>
                      <w:b/>
                      <w:sz w:val="12"/>
                    </w:rPr>
                    <w:tab/>
                    <w:t>SIGSBEE STREET RECEIVING</w:t>
                  </w:r>
                </w:p>
                <w:p w:rsidR="00C10B71" w:rsidRDefault="00C10B71">
                  <w:pPr>
                    <w:rPr>
                      <w:b/>
                      <w:sz w:val="12"/>
                    </w:rPr>
                  </w:pPr>
                </w:p>
                <w:p w:rsidR="00C10B71" w:rsidRDefault="00C10B71">
                  <w:pPr>
                    <w:rPr>
                      <w:b/>
                      <w:sz w:val="12"/>
                    </w:rPr>
                  </w:pPr>
                  <w:r>
                    <w:rPr>
                      <w:b/>
                      <w:sz w:val="12"/>
                    </w:rPr>
                    <w:t>City</w:t>
                  </w:r>
                  <w:r>
                    <w:rPr>
                      <w:b/>
                      <w:sz w:val="12"/>
                    </w:rPr>
                    <w:tab/>
                    <w:t xml:space="preserve">                        State</w:t>
                  </w:r>
                  <w:r>
                    <w:rPr>
                      <w:b/>
                      <w:sz w:val="12"/>
                    </w:rPr>
                    <w:tab/>
                    <w:t xml:space="preserve">                               Zip Code             Destination City</w:t>
                  </w:r>
                  <w:r>
                    <w:rPr>
                      <w:b/>
                      <w:sz w:val="12"/>
                    </w:rPr>
                    <w:tab/>
                    <w:t xml:space="preserve">                      State</w:t>
                  </w:r>
                  <w:r>
                    <w:rPr>
                      <w:b/>
                      <w:sz w:val="12"/>
                    </w:rPr>
                    <w:tab/>
                    <w:t xml:space="preserve">                              Zip Code</w:t>
                  </w:r>
                </w:p>
                <w:p w:rsidR="00C10B71" w:rsidRDefault="00C10B71">
                  <w:pPr>
                    <w:rPr>
                      <w:b/>
                      <w:sz w:val="12"/>
                    </w:rPr>
                  </w:pPr>
                  <w:r>
                    <w:rPr>
                      <w:b/>
                      <w:sz w:val="12"/>
                    </w:rPr>
                    <w:tab/>
                  </w:r>
                  <w:r>
                    <w:rPr>
                      <w:b/>
                      <w:sz w:val="12"/>
                    </w:rPr>
                    <w:tab/>
                  </w:r>
                  <w:r>
                    <w:rPr>
                      <w:b/>
                      <w:sz w:val="12"/>
                    </w:rPr>
                    <w:tab/>
                  </w:r>
                  <w:r>
                    <w:rPr>
                      <w:b/>
                      <w:sz w:val="12"/>
                    </w:rPr>
                    <w:tab/>
                  </w:r>
                  <w:r>
                    <w:rPr>
                      <w:b/>
                      <w:sz w:val="12"/>
                    </w:rPr>
                    <w:tab/>
                    <w:t xml:space="preserve">          </w:t>
                  </w:r>
                  <w:r>
                    <w:rPr>
                      <w:b/>
                      <w:sz w:val="12"/>
                    </w:rPr>
                    <w:tab/>
                  </w:r>
                </w:p>
                <w:p w:rsidR="00C10B71" w:rsidRDefault="00C10B71">
                  <w:pPr>
                    <w:rPr>
                      <w:b/>
                      <w:sz w:val="12"/>
                    </w:rPr>
                  </w:pPr>
                  <w:r>
                    <w:rPr>
                      <w:b/>
                      <w:sz w:val="12"/>
                    </w:rPr>
                    <w:tab/>
                  </w:r>
                  <w:r>
                    <w:rPr>
                      <w:b/>
                      <w:sz w:val="12"/>
                    </w:rPr>
                    <w:tab/>
                  </w:r>
                  <w:r>
                    <w:rPr>
                      <w:b/>
                      <w:sz w:val="12"/>
                    </w:rPr>
                    <w:tab/>
                  </w:r>
                  <w:r>
                    <w:rPr>
                      <w:b/>
                      <w:sz w:val="12"/>
                    </w:rPr>
                    <w:tab/>
                  </w:r>
                  <w:r>
                    <w:rPr>
                      <w:b/>
                      <w:sz w:val="12"/>
                    </w:rPr>
                    <w:tab/>
                    <w:t xml:space="preserve">           </w:t>
                  </w:r>
                  <w:r>
                    <w:rPr>
                      <w:b/>
                      <w:sz w:val="12"/>
                    </w:rPr>
                    <w:tab/>
                    <w:t>SAN DIEGO,                    CA.</w:t>
                  </w:r>
                  <w:r>
                    <w:rPr>
                      <w:b/>
                      <w:sz w:val="12"/>
                    </w:rPr>
                    <w:tab/>
                    <w:t xml:space="preserve">                   92113</w:t>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p>
                <w:p w:rsidR="00C10B71" w:rsidRDefault="00C10B71">
                  <w:pPr>
                    <w:rPr>
                      <w:color w:val="FF0000"/>
                      <w:sz w:val="12"/>
                    </w:rPr>
                  </w:pPr>
                  <w:r>
                    <w:rPr>
                      <w:b/>
                      <w:sz w:val="12"/>
                    </w:rPr>
                    <w:t>INVOICEE</w:t>
                  </w:r>
                  <w:r>
                    <w:rPr>
                      <w:b/>
                      <w:sz w:val="12"/>
                    </w:rPr>
                    <w:tab/>
                  </w:r>
                  <w:r>
                    <w:rPr>
                      <w:b/>
                      <w:sz w:val="12"/>
                    </w:rPr>
                    <w:tab/>
                  </w:r>
                  <w:r>
                    <w:rPr>
                      <w:b/>
                      <w:sz w:val="12"/>
                    </w:rPr>
                    <w:tab/>
                  </w:r>
                  <w:r>
                    <w:rPr>
                      <w:b/>
                      <w:sz w:val="12"/>
                    </w:rPr>
                    <w:tab/>
                  </w:r>
                  <w:r>
                    <w:rPr>
                      <w:b/>
                      <w:sz w:val="12"/>
                    </w:rPr>
                    <w:tab/>
                    <w:t xml:space="preserve">              CUSTOMER PO NUMBER  </w:t>
                  </w:r>
                  <w:r w:rsidRPr="00BD7780">
                    <w:rPr>
                      <w:b/>
                      <w:sz w:val="12"/>
                    </w:rPr>
                    <w:t xml:space="preserve"> (NASSCO PO Number is Required)</w:t>
                  </w:r>
                </w:p>
                <w:p w:rsidR="00C10B71" w:rsidRDefault="00C10B71">
                  <w:pPr>
                    <w:rPr>
                      <w:b/>
                      <w:sz w:val="12"/>
                    </w:rPr>
                  </w:pPr>
                </w:p>
                <w:p w:rsidR="00C10B71" w:rsidRDefault="00C10B71">
                  <w:pPr>
                    <w:rPr>
                      <w:b/>
                      <w:sz w:val="12"/>
                    </w:rPr>
                  </w:pPr>
                  <w:r>
                    <w:rPr>
                      <w:b/>
                      <w:sz w:val="12"/>
                    </w:rPr>
                    <w:t>ADDRESS</w:t>
                  </w:r>
                  <w:r>
                    <w:rPr>
                      <w:b/>
                      <w:sz w:val="12"/>
                    </w:rPr>
                    <w:tab/>
                  </w:r>
                  <w:r>
                    <w:rPr>
                      <w:b/>
                      <w:sz w:val="12"/>
                    </w:rPr>
                    <w:tab/>
                  </w:r>
                  <w:r>
                    <w:rPr>
                      <w:b/>
                      <w:sz w:val="12"/>
                    </w:rPr>
                    <w:tab/>
                  </w:r>
                  <w:r>
                    <w:rPr>
                      <w:b/>
                      <w:sz w:val="12"/>
                    </w:rPr>
                    <w:tab/>
                  </w:r>
                  <w:r>
                    <w:rPr>
                      <w:b/>
                      <w:sz w:val="12"/>
                    </w:rPr>
                    <w:tab/>
                    <w:t xml:space="preserve">              SPECIAL INSTRUCTIONS</w:t>
                  </w:r>
                </w:p>
                <w:p w:rsidR="00C10B71" w:rsidRDefault="00C10B71">
                  <w:pPr>
                    <w:rPr>
                      <w:b/>
                      <w:sz w:val="12"/>
                    </w:rPr>
                  </w:pPr>
                </w:p>
                <w:p w:rsidR="00C10B71" w:rsidRDefault="00C10B71">
                  <w:pPr>
                    <w:rPr>
                      <w:b/>
                      <w:sz w:val="12"/>
                    </w:rPr>
                  </w:pPr>
                </w:p>
                <w:p w:rsidR="00C10B71" w:rsidRDefault="00C10B71">
                  <w:pPr>
                    <w:rPr>
                      <w:b/>
                      <w:sz w:val="12"/>
                    </w:rPr>
                  </w:pPr>
                  <w:r>
                    <w:rPr>
                      <w:b/>
                      <w:sz w:val="12"/>
                    </w:rPr>
                    <w:t xml:space="preserve">PREPAID                </w:t>
                  </w:r>
                  <w:r>
                    <w:rPr>
                      <w:b/>
                      <w:sz w:val="12"/>
                    </w:rPr>
                    <w:tab/>
                    <w:t>COLLECT</w:t>
                  </w:r>
                </w:p>
                <w:p w:rsidR="00C10B71" w:rsidRDefault="00C10B71">
                  <w:pPr>
                    <w:rPr>
                      <w:b/>
                      <w:sz w:val="12"/>
                    </w:rPr>
                  </w:pPr>
                </w:p>
                <w:p w:rsidR="00C10B71" w:rsidRDefault="00C10B71">
                  <w:pPr>
                    <w:rPr>
                      <w:b/>
                      <w:sz w:val="12"/>
                    </w:rPr>
                  </w:pPr>
                  <w:r>
                    <w:rPr>
                      <w:b/>
                      <w:sz w:val="12"/>
                    </w:rPr>
                    <w:tab/>
                  </w:r>
                </w:p>
                <w:p w:rsidR="00C10B71" w:rsidRDefault="00C10B71">
                  <w:pPr>
                    <w:rPr>
                      <w:b/>
                    </w:rPr>
                  </w:pPr>
                </w:p>
                <w:p w:rsidR="00C10B71" w:rsidRDefault="00C10B71"/>
              </w:txbxContent>
            </v:textbox>
          </v:shape>
        </w:pict>
      </w:r>
      <w:r>
        <w:rPr>
          <w:noProof/>
        </w:rPr>
        <w:pict>
          <v:line id="_x0000_s1054" style="position:absolute;left:0;text-align:left;z-index:251666944" from="363.6pt,91.65pt" to="363.6pt,113.25pt" o:allowincell="f"/>
        </w:pict>
      </w:r>
      <w:r>
        <w:rPr>
          <w:noProof/>
        </w:rPr>
        <w:pict>
          <v:line id="_x0000_s1053" style="position:absolute;left:0;text-align:left;z-index:251665920" from="140.4pt,91.65pt" to="140.4pt,113.25pt" o:allowincell="f"/>
        </w:pict>
      </w:r>
      <w:r>
        <w:rPr>
          <w:noProof/>
        </w:rPr>
        <w:pict>
          <v:line id="_x0000_s1047" style="position:absolute;left:0;text-align:left;flip:x;z-index:251659776" from="10.8pt,141.45pt" to="205.2pt,141.45pt" o:allowincell="f"/>
        </w:pict>
      </w:r>
      <w:r>
        <w:rPr>
          <w:noProof/>
        </w:rPr>
        <w:pict>
          <v:line id="_x0000_s1046" style="position:absolute;left:0;text-align:left;z-index:251658752" from="212.4pt,141.45pt" to="421.2pt,141.45pt" o:allowincell="f"/>
        </w:pict>
      </w:r>
      <w:r>
        <w:rPr>
          <w:noProof/>
        </w:rPr>
        <w:pict>
          <v:line id="_x0000_s1045" style="position:absolute;left:0;text-align:left;z-index:251657728" from="212.4pt,112.65pt" to="212.4pt,141.45pt" o:allowincell="f"/>
        </w:pict>
      </w:r>
      <w:r>
        <w:rPr>
          <w:noProof/>
        </w:rPr>
        <w:pict>
          <v:line id="_x0000_s1044" style="position:absolute;left:0;text-align:left;z-index:251656704" from="205.2pt,112.65pt" to="205.2pt,141.45pt" o:allowincell="f"/>
        </w:pict>
      </w:r>
    </w:p>
    <w:p w:rsidR="00480BA5" w:rsidRDefault="00480BA5"/>
    <w:p w:rsidR="00E349F3" w:rsidRDefault="00E349F3"/>
    <w:p w:rsidR="00E349F3" w:rsidRDefault="00E349F3"/>
    <w:p w:rsidR="00E349F3" w:rsidRDefault="00E349F3"/>
    <w:p w:rsidR="00E349F3" w:rsidRDefault="00E349F3"/>
    <w:p w:rsidR="00E349F3" w:rsidRDefault="00E349F3"/>
    <w:p w:rsidR="00E349F3" w:rsidRDefault="00E349F3"/>
    <w:p w:rsidR="00E349F3" w:rsidRDefault="00E349F3"/>
    <w:p w:rsidR="00465F48" w:rsidRDefault="00465F48"/>
    <w:p w:rsidR="00465F48" w:rsidRDefault="00465F48" w:rsidP="00465F48"/>
    <w:p w:rsidR="00465F48" w:rsidRDefault="00465F48" w:rsidP="00465F48">
      <w:pPr>
        <w:tabs>
          <w:tab w:val="left" w:pos="8220"/>
        </w:tabs>
      </w:pPr>
      <w:r>
        <w:tab/>
      </w:r>
    </w:p>
    <w:p w:rsidR="00465F48" w:rsidRDefault="00465F48" w:rsidP="00480BA5">
      <w:pPr>
        <w:pStyle w:val="Heading1"/>
        <w:jc w:val="center"/>
      </w:pPr>
    </w:p>
    <w:p w:rsidR="00465F48" w:rsidRDefault="00465F48" w:rsidP="00480BA5">
      <w:pPr>
        <w:pStyle w:val="Heading1"/>
        <w:jc w:val="center"/>
      </w:pPr>
    </w:p>
    <w:p w:rsidR="00465F48" w:rsidRDefault="00465F48" w:rsidP="00465F48"/>
    <w:p w:rsidR="004F23E6" w:rsidRDefault="004F23E6" w:rsidP="00465F48"/>
    <w:p w:rsidR="004F23E6" w:rsidRDefault="004F23E6" w:rsidP="00465F48"/>
    <w:p w:rsidR="004F23E6" w:rsidRDefault="004F23E6" w:rsidP="00465F48"/>
    <w:p w:rsidR="004F23E6" w:rsidRDefault="004F23E6" w:rsidP="00465F48"/>
    <w:p w:rsidR="004F23E6" w:rsidRDefault="004F23E6" w:rsidP="00465F48"/>
    <w:p w:rsidR="004F23E6" w:rsidRDefault="004F23E6" w:rsidP="00465F48"/>
    <w:p w:rsidR="004F23E6" w:rsidRDefault="004F23E6" w:rsidP="00465F48"/>
    <w:p w:rsidR="004F23E6" w:rsidRDefault="004F23E6" w:rsidP="00465F48"/>
    <w:p w:rsidR="004F23E6" w:rsidRDefault="004F23E6" w:rsidP="00465F48"/>
    <w:p w:rsidR="004F23E6" w:rsidRDefault="004F23E6" w:rsidP="00465F48"/>
    <w:p w:rsidR="004F23E6" w:rsidRDefault="004F23E6" w:rsidP="00465F48"/>
    <w:p w:rsidR="004F23E6" w:rsidRDefault="004F23E6" w:rsidP="00465F48"/>
    <w:p w:rsidR="00465F48" w:rsidRDefault="00465F48" w:rsidP="00465F48"/>
    <w:tbl>
      <w:tblPr>
        <w:tblW w:w="9801" w:type="dxa"/>
        <w:tblInd w:w="93" w:type="dxa"/>
        <w:tblLook w:val="04A0"/>
      </w:tblPr>
      <w:tblGrid>
        <w:gridCol w:w="728"/>
        <w:gridCol w:w="6576"/>
        <w:gridCol w:w="2497"/>
      </w:tblGrid>
      <w:tr w:rsidR="00FE2DCB" w:rsidRPr="00FE2DCB">
        <w:trPr>
          <w:trHeight w:val="315"/>
        </w:trPr>
        <w:tc>
          <w:tcPr>
            <w:tcW w:w="768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b/>
                <w:bCs/>
                <w:sz w:val="24"/>
                <w:szCs w:val="24"/>
              </w:rPr>
            </w:pPr>
            <w:r w:rsidRPr="00FE2DCB">
              <w:rPr>
                <w:rFonts w:ascii="Arial" w:hAnsi="Arial" w:cs="Arial"/>
                <w:b/>
                <w:bCs/>
                <w:sz w:val="24"/>
                <w:szCs w:val="24"/>
              </w:rPr>
              <w:t xml:space="preserve"> Shipping Guidelines Procedure Descriptions</w:t>
            </w:r>
          </w:p>
        </w:tc>
        <w:tc>
          <w:tcPr>
            <w:tcW w:w="2121"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6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692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121"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15"/>
        </w:trPr>
        <w:tc>
          <w:tcPr>
            <w:tcW w:w="768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b/>
                <w:bCs/>
                <w:sz w:val="24"/>
                <w:szCs w:val="24"/>
              </w:rPr>
            </w:pPr>
            <w:r w:rsidRPr="00FE2DCB">
              <w:rPr>
                <w:rFonts w:ascii="Arial" w:hAnsi="Arial" w:cs="Arial"/>
                <w:b/>
                <w:bCs/>
                <w:sz w:val="24"/>
                <w:szCs w:val="24"/>
              </w:rPr>
              <w:t xml:space="preserve"> Hazardous Materials</w:t>
            </w:r>
          </w:p>
        </w:tc>
        <w:tc>
          <w:tcPr>
            <w:tcW w:w="2121"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6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692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121"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642"/>
        </w:trPr>
        <w:tc>
          <w:tcPr>
            <w:tcW w:w="760" w:type="dxa"/>
            <w:tcBorders>
              <w:top w:val="single" w:sz="4" w:space="0" w:color="auto"/>
              <w:left w:val="single" w:sz="4" w:space="0" w:color="auto"/>
              <w:bottom w:val="single" w:sz="4" w:space="0" w:color="auto"/>
              <w:right w:val="nil"/>
            </w:tcBorders>
            <w:shd w:val="clear" w:color="auto" w:fill="auto"/>
          </w:tcPr>
          <w:p w:rsidR="00FE2DCB" w:rsidRPr="00FE2DCB" w:rsidRDefault="00FE2DCB" w:rsidP="00FE2DCB">
            <w:pPr>
              <w:rPr>
                <w:rFonts w:ascii="Calibri" w:hAnsi="Calibri"/>
                <w:color w:val="000000"/>
                <w:sz w:val="22"/>
                <w:szCs w:val="22"/>
              </w:rPr>
            </w:pPr>
            <w:r w:rsidRPr="00FE2DCB">
              <w:rPr>
                <w:rFonts w:ascii="Calibri" w:hAnsi="Calibri"/>
                <w:color w:val="000000"/>
                <w:sz w:val="22"/>
                <w:szCs w:val="22"/>
              </w:rPr>
              <w:t> </w:t>
            </w:r>
          </w:p>
        </w:tc>
        <w:tc>
          <w:tcPr>
            <w:tcW w:w="6920" w:type="dxa"/>
            <w:tcBorders>
              <w:top w:val="single" w:sz="4" w:space="0" w:color="auto"/>
              <w:left w:val="nil"/>
              <w:bottom w:val="single" w:sz="4" w:space="0" w:color="auto"/>
              <w:right w:val="single" w:sz="4" w:space="0" w:color="auto"/>
            </w:tcBorders>
            <w:shd w:val="clear" w:color="auto" w:fill="auto"/>
          </w:tcPr>
          <w:p w:rsidR="00FE2DCB" w:rsidRPr="00FE2DCB" w:rsidRDefault="00FE2DCB" w:rsidP="00090444">
            <w:pPr>
              <w:ind w:firstLineChars="1500" w:firstLine="2800"/>
              <w:rPr>
                <w:rFonts w:ascii="Arial" w:hAnsi="Arial" w:cs="Arial"/>
                <w:b/>
                <w:bCs/>
                <w:sz w:val="24"/>
                <w:szCs w:val="24"/>
              </w:rPr>
            </w:pPr>
            <w:r w:rsidRPr="00FE2DCB">
              <w:rPr>
                <w:rFonts w:ascii="Arial" w:hAnsi="Arial" w:cs="Arial"/>
                <w:b/>
                <w:bCs/>
                <w:sz w:val="24"/>
                <w:szCs w:val="24"/>
              </w:rPr>
              <w:t>Description</w:t>
            </w:r>
          </w:p>
        </w:tc>
        <w:tc>
          <w:tcPr>
            <w:tcW w:w="2121" w:type="dxa"/>
            <w:tcBorders>
              <w:top w:val="single" w:sz="4" w:space="0" w:color="auto"/>
              <w:left w:val="nil"/>
              <w:bottom w:val="single" w:sz="4" w:space="0" w:color="auto"/>
              <w:right w:val="single" w:sz="4" w:space="0" w:color="auto"/>
            </w:tcBorders>
            <w:shd w:val="clear" w:color="auto" w:fill="auto"/>
          </w:tcPr>
          <w:p w:rsidR="00FE2DCB" w:rsidRPr="00FE2DCB" w:rsidRDefault="00FE2DCB" w:rsidP="00090444">
            <w:pPr>
              <w:ind w:firstLineChars="100" w:firstLine="187"/>
              <w:rPr>
                <w:rFonts w:ascii="Arial" w:hAnsi="Arial" w:cs="Arial"/>
                <w:b/>
                <w:bCs/>
                <w:sz w:val="24"/>
                <w:szCs w:val="24"/>
              </w:rPr>
            </w:pPr>
            <w:r w:rsidRPr="00FE2DCB">
              <w:rPr>
                <w:rFonts w:ascii="Arial" w:hAnsi="Arial" w:cs="Arial"/>
                <w:b/>
                <w:bCs/>
                <w:sz w:val="24"/>
                <w:szCs w:val="24"/>
              </w:rPr>
              <w:t>Responsible</w:t>
            </w:r>
          </w:p>
        </w:tc>
      </w:tr>
      <w:tr w:rsidR="00FE2DCB" w:rsidRPr="00FE2DCB">
        <w:trPr>
          <w:trHeight w:val="582"/>
        </w:trPr>
        <w:tc>
          <w:tcPr>
            <w:tcW w:w="760" w:type="dxa"/>
            <w:tcBorders>
              <w:top w:val="nil"/>
              <w:left w:val="single" w:sz="4" w:space="0" w:color="auto"/>
              <w:bottom w:val="nil"/>
              <w:right w:val="nil"/>
            </w:tcBorders>
            <w:shd w:val="clear" w:color="auto" w:fill="auto"/>
          </w:tcPr>
          <w:p w:rsidR="00FE2DCB" w:rsidRPr="00FE2DCB" w:rsidRDefault="00FE2DCB" w:rsidP="00090444">
            <w:pPr>
              <w:ind w:firstLineChars="100" w:firstLine="210"/>
              <w:jc w:val="right"/>
              <w:rPr>
                <w:rFonts w:ascii="Arial" w:hAnsi="Arial" w:cs="Arial"/>
                <w:i/>
                <w:iCs/>
                <w:sz w:val="27"/>
                <w:szCs w:val="27"/>
              </w:rPr>
            </w:pPr>
            <w:r w:rsidRPr="00FE2DCB">
              <w:rPr>
                <w:rFonts w:ascii="Arial" w:hAnsi="Arial" w:cs="Arial"/>
                <w:i/>
                <w:iCs/>
                <w:sz w:val="27"/>
                <w:szCs w:val="27"/>
              </w:rPr>
              <w:t>•</w:t>
            </w:r>
          </w:p>
        </w:tc>
        <w:tc>
          <w:tcPr>
            <w:tcW w:w="6920" w:type="dxa"/>
            <w:tcBorders>
              <w:top w:val="nil"/>
              <w:left w:val="nil"/>
              <w:bottom w:val="nil"/>
              <w:right w:val="single" w:sz="4" w:space="0" w:color="auto"/>
            </w:tcBorders>
            <w:shd w:val="clear" w:color="auto" w:fill="auto"/>
          </w:tcPr>
          <w:p w:rsidR="00FE2DCB" w:rsidRPr="00FE2DCB" w:rsidRDefault="00FE2DCB" w:rsidP="00FE2DCB">
            <w:pPr>
              <w:jc w:val="both"/>
              <w:rPr>
                <w:rFonts w:ascii="Arial" w:hAnsi="Arial" w:cs="Arial"/>
                <w:i/>
                <w:iCs/>
                <w:sz w:val="18"/>
                <w:szCs w:val="18"/>
              </w:rPr>
            </w:pPr>
            <w:r w:rsidRPr="00FE2DCB">
              <w:rPr>
                <w:rFonts w:ascii="Arial" w:hAnsi="Arial" w:cs="Arial"/>
                <w:i/>
                <w:iCs/>
                <w:sz w:val="18"/>
                <w:szCs w:val="18"/>
              </w:rPr>
              <w:t>Hazardous Materials must be classified, packaged, labeled and shipped according to Department of Transportation (DOT) and IATA regulations.</w:t>
            </w:r>
          </w:p>
        </w:tc>
        <w:tc>
          <w:tcPr>
            <w:tcW w:w="2121" w:type="dxa"/>
            <w:tcBorders>
              <w:top w:val="nil"/>
              <w:left w:val="nil"/>
              <w:bottom w:val="nil"/>
              <w:right w:val="single" w:sz="4" w:space="0" w:color="auto"/>
            </w:tcBorders>
            <w:shd w:val="clear" w:color="auto" w:fill="auto"/>
          </w:tcPr>
          <w:p w:rsidR="00FE2DCB" w:rsidRPr="00FE2DCB" w:rsidRDefault="00FE2DCB" w:rsidP="00090444">
            <w:pPr>
              <w:ind w:firstLineChars="1100" w:firstLine="1540"/>
              <w:jc w:val="right"/>
              <w:rPr>
                <w:rFonts w:ascii="Arial" w:hAnsi="Arial" w:cs="Arial"/>
                <w:sz w:val="18"/>
                <w:szCs w:val="18"/>
              </w:rPr>
            </w:pPr>
            <w:r w:rsidRPr="00FE2DCB">
              <w:rPr>
                <w:rFonts w:ascii="Arial" w:hAnsi="Arial" w:cs="Arial"/>
                <w:sz w:val="18"/>
                <w:szCs w:val="18"/>
              </w:rPr>
              <w:t>S</w:t>
            </w:r>
            <w:r>
              <w:rPr>
                <w:rFonts w:ascii="Arial" w:hAnsi="Arial" w:cs="Arial"/>
                <w:sz w:val="18"/>
                <w:szCs w:val="18"/>
              </w:rPr>
              <w:t>S</w:t>
            </w:r>
            <w:r w:rsidRPr="00FE2DCB">
              <w:rPr>
                <w:rFonts w:ascii="Arial" w:hAnsi="Arial" w:cs="Arial"/>
                <w:sz w:val="18"/>
                <w:szCs w:val="18"/>
              </w:rPr>
              <w:t>hipper</w:t>
            </w:r>
          </w:p>
        </w:tc>
      </w:tr>
      <w:tr w:rsidR="00FE2DCB" w:rsidRPr="00FE2DCB">
        <w:trPr>
          <w:trHeight w:val="319"/>
        </w:trPr>
        <w:tc>
          <w:tcPr>
            <w:tcW w:w="760" w:type="dxa"/>
            <w:tcBorders>
              <w:top w:val="nil"/>
              <w:left w:val="single" w:sz="4" w:space="0" w:color="auto"/>
              <w:bottom w:val="nil"/>
              <w:right w:val="nil"/>
            </w:tcBorders>
            <w:shd w:val="clear" w:color="auto" w:fill="auto"/>
            <w:vAlign w:val="center"/>
          </w:tcPr>
          <w:p w:rsidR="00FE2DCB" w:rsidRPr="00FE2DCB" w:rsidRDefault="00FE2DCB" w:rsidP="00090444">
            <w:pPr>
              <w:ind w:firstLineChars="100" w:firstLine="210"/>
              <w:jc w:val="right"/>
              <w:rPr>
                <w:rFonts w:ascii="Arial" w:hAnsi="Arial" w:cs="Arial"/>
                <w:i/>
                <w:iCs/>
                <w:sz w:val="27"/>
                <w:szCs w:val="27"/>
              </w:rPr>
            </w:pPr>
            <w:r w:rsidRPr="00FE2DCB">
              <w:rPr>
                <w:rFonts w:ascii="Arial" w:hAnsi="Arial" w:cs="Arial"/>
                <w:i/>
                <w:iCs/>
                <w:sz w:val="27"/>
                <w:szCs w:val="27"/>
              </w:rPr>
              <w:t>•</w:t>
            </w:r>
          </w:p>
        </w:tc>
        <w:tc>
          <w:tcPr>
            <w:tcW w:w="6920" w:type="dxa"/>
            <w:tcBorders>
              <w:top w:val="nil"/>
              <w:left w:val="nil"/>
              <w:bottom w:val="single" w:sz="4" w:space="0" w:color="auto"/>
              <w:right w:val="single" w:sz="4" w:space="0" w:color="auto"/>
            </w:tcBorders>
            <w:shd w:val="clear" w:color="auto" w:fill="auto"/>
            <w:vAlign w:val="center"/>
          </w:tcPr>
          <w:p w:rsidR="00FE2DCB" w:rsidRPr="00FE2DCB" w:rsidRDefault="00FE2DCB" w:rsidP="00090444">
            <w:pPr>
              <w:ind w:firstLineChars="100" w:firstLine="140"/>
              <w:rPr>
                <w:rFonts w:ascii="Arial" w:hAnsi="Arial" w:cs="Arial"/>
                <w:i/>
                <w:iCs/>
                <w:sz w:val="18"/>
                <w:szCs w:val="18"/>
              </w:rPr>
            </w:pPr>
            <w:r w:rsidRPr="00FE2DCB">
              <w:rPr>
                <w:rFonts w:ascii="Arial" w:hAnsi="Arial" w:cs="Arial"/>
                <w:i/>
                <w:iCs/>
                <w:sz w:val="18"/>
                <w:szCs w:val="18"/>
              </w:rPr>
              <w:t>Refer to Code of Federal Regulation 49 (CFR 49) and International Air</w:t>
            </w:r>
          </w:p>
        </w:tc>
        <w:tc>
          <w:tcPr>
            <w:tcW w:w="2121" w:type="dxa"/>
            <w:tcBorders>
              <w:top w:val="nil"/>
              <w:left w:val="nil"/>
              <w:bottom w:val="nil"/>
              <w:right w:val="single" w:sz="4" w:space="0" w:color="auto"/>
            </w:tcBorders>
            <w:shd w:val="clear" w:color="auto" w:fill="auto"/>
          </w:tcPr>
          <w:p w:rsidR="00FE2DCB" w:rsidRPr="00FE2DCB" w:rsidRDefault="00FE2DCB" w:rsidP="00FE2DCB">
            <w:pPr>
              <w:rPr>
                <w:rFonts w:ascii="Calibri" w:hAnsi="Calibri"/>
                <w:color w:val="000000"/>
                <w:sz w:val="22"/>
                <w:szCs w:val="22"/>
              </w:rPr>
            </w:pPr>
            <w:r w:rsidRPr="00FE2DCB">
              <w:rPr>
                <w:rFonts w:ascii="Calibri" w:hAnsi="Calibri"/>
                <w:color w:val="000000"/>
                <w:sz w:val="22"/>
                <w:szCs w:val="22"/>
              </w:rPr>
              <w:t> </w:t>
            </w:r>
          </w:p>
        </w:tc>
      </w:tr>
      <w:tr w:rsidR="00FE2DCB" w:rsidRPr="00FE2DCB">
        <w:trPr>
          <w:trHeight w:val="619"/>
        </w:trPr>
        <w:tc>
          <w:tcPr>
            <w:tcW w:w="760" w:type="dxa"/>
            <w:tcBorders>
              <w:top w:val="nil"/>
              <w:left w:val="single" w:sz="4" w:space="0" w:color="auto"/>
              <w:bottom w:val="nil"/>
              <w:right w:val="nil"/>
            </w:tcBorders>
            <w:shd w:val="clear" w:color="auto" w:fill="auto"/>
          </w:tcPr>
          <w:p w:rsidR="00FE2DCB" w:rsidRPr="00FE2DCB" w:rsidRDefault="00FE2DCB" w:rsidP="00FE2DCB">
            <w:pPr>
              <w:rPr>
                <w:rFonts w:ascii="Calibri" w:hAnsi="Calibri"/>
                <w:color w:val="000000"/>
                <w:sz w:val="22"/>
                <w:szCs w:val="22"/>
              </w:rPr>
            </w:pPr>
            <w:r w:rsidRPr="00FE2DCB">
              <w:rPr>
                <w:rFonts w:ascii="Calibri" w:hAnsi="Calibri"/>
                <w:color w:val="000000"/>
                <w:sz w:val="22"/>
                <w:szCs w:val="22"/>
              </w:rPr>
              <w:t> </w:t>
            </w:r>
          </w:p>
        </w:tc>
        <w:tc>
          <w:tcPr>
            <w:tcW w:w="6920" w:type="dxa"/>
            <w:tcBorders>
              <w:top w:val="nil"/>
              <w:left w:val="nil"/>
              <w:bottom w:val="nil"/>
              <w:right w:val="single" w:sz="4" w:space="0" w:color="auto"/>
            </w:tcBorders>
            <w:shd w:val="clear" w:color="auto" w:fill="auto"/>
          </w:tcPr>
          <w:p w:rsidR="00FE2DCB" w:rsidRPr="00FE2DCB" w:rsidRDefault="00FE2DCB" w:rsidP="00090444">
            <w:pPr>
              <w:ind w:firstLineChars="100" w:firstLine="140"/>
              <w:rPr>
                <w:rFonts w:ascii="Arial" w:hAnsi="Arial" w:cs="Arial"/>
                <w:i/>
                <w:iCs/>
                <w:sz w:val="18"/>
                <w:szCs w:val="18"/>
              </w:rPr>
            </w:pPr>
            <w:r w:rsidRPr="00FE2DCB">
              <w:rPr>
                <w:rFonts w:ascii="Arial" w:hAnsi="Arial" w:cs="Arial"/>
                <w:i/>
                <w:iCs/>
                <w:sz w:val="18"/>
                <w:szCs w:val="18"/>
              </w:rPr>
              <w:t>Transportation Administration (IATA) for all material classification and handling instruction.</w:t>
            </w:r>
          </w:p>
        </w:tc>
        <w:tc>
          <w:tcPr>
            <w:tcW w:w="2121" w:type="dxa"/>
            <w:tcBorders>
              <w:top w:val="nil"/>
              <w:left w:val="nil"/>
              <w:bottom w:val="nil"/>
              <w:right w:val="single" w:sz="4" w:space="0" w:color="auto"/>
            </w:tcBorders>
            <w:shd w:val="clear" w:color="auto" w:fill="auto"/>
          </w:tcPr>
          <w:p w:rsidR="00FE2DCB" w:rsidRPr="00FE2DCB" w:rsidRDefault="00FE2DCB" w:rsidP="00FE2DCB">
            <w:pPr>
              <w:rPr>
                <w:rFonts w:ascii="Calibri" w:hAnsi="Calibri"/>
                <w:color w:val="000000"/>
                <w:sz w:val="22"/>
                <w:szCs w:val="22"/>
              </w:rPr>
            </w:pPr>
            <w:r w:rsidRPr="00FE2DCB">
              <w:rPr>
                <w:rFonts w:ascii="Calibri" w:hAnsi="Calibri"/>
                <w:color w:val="000000"/>
                <w:sz w:val="22"/>
                <w:szCs w:val="22"/>
              </w:rPr>
              <w:t> </w:t>
            </w:r>
          </w:p>
        </w:tc>
      </w:tr>
      <w:tr w:rsidR="00FE2DCB" w:rsidRPr="00FE2DCB">
        <w:trPr>
          <w:trHeight w:val="1759"/>
        </w:trPr>
        <w:tc>
          <w:tcPr>
            <w:tcW w:w="760" w:type="dxa"/>
            <w:tcBorders>
              <w:top w:val="nil"/>
              <w:left w:val="single" w:sz="4" w:space="0" w:color="auto"/>
              <w:bottom w:val="single" w:sz="4" w:space="0" w:color="auto"/>
              <w:right w:val="nil"/>
            </w:tcBorders>
            <w:shd w:val="clear" w:color="auto" w:fill="auto"/>
          </w:tcPr>
          <w:p w:rsidR="00FE2DCB" w:rsidRPr="00FE2DCB" w:rsidRDefault="00FE2DCB" w:rsidP="00FE2DCB">
            <w:pPr>
              <w:rPr>
                <w:rFonts w:ascii="Calibri" w:hAnsi="Calibri"/>
                <w:color w:val="000000"/>
                <w:sz w:val="22"/>
                <w:szCs w:val="22"/>
              </w:rPr>
            </w:pPr>
            <w:r w:rsidRPr="00FE2DCB">
              <w:rPr>
                <w:rFonts w:ascii="Calibri" w:hAnsi="Calibri"/>
                <w:color w:val="000000"/>
                <w:sz w:val="22"/>
                <w:szCs w:val="22"/>
              </w:rPr>
              <w:t> </w:t>
            </w:r>
          </w:p>
        </w:tc>
        <w:tc>
          <w:tcPr>
            <w:tcW w:w="6920" w:type="dxa"/>
            <w:tcBorders>
              <w:top w:val="nil"/>
              <w:left w:val="nil"/>
              <w:bottom w:val="single" w:sz="4" w:space="0" w:color="auto"/>
              <w:right w:val="single" w:sz="4" w:space="0" w:color="auto"/>
            </w:tcBorders>
            <w:shd w:val="clear" w:color="auto" w:fill="auto"/>
          </w:tcPr>
          <w:p w:rsidR="00FE2DCB" w:rsidRPr="00FE2DCB" w:rsidRDefault="00FE2DCB" w:rsidP="00090444">
            <w:pPr>
              <w:ind w:firstLineChars="100" w:firstLine="140"/>
              <w:rPr>
                <w:rFonts w:ascii="Arial" w:hAnsi="Arial" w:cs="Arial"/>
                <w:i/>
                <w:iCs/>
                <w:sz w:val="18"/>
                <w:szCs w:val="18"/>
              </w:rPr>
            </w:pPr>
            <w:r w:rsidRPr="00FE2DCB">
              <w:rPr>
                <w:rFonts w:ascii="Arial" w:hAnsi="Arial" w:cs="Arial"/>
                <w:i/>
                <w:iCs/>
                <w:sz w:val="18"/>
                <w:szCs w:val="18"/>
              </w:rPr>
              <w:t>Note: It is essential that anyone shipping dangerous goods do so properly, or both they and the company can be subject to fines and penalties up to and including prison time. The regulations contain packaging, marking, labeling, loading, transport, and documentation requirements, as well as the necessity that anyone preparing and shipping the materials be trained and certified as prescribed by the rules.</w:t>
            </w:r>
          </w:p>
        </w:tc>
        <w:tc>
          <w:tcPr>
            <w:tcW w:w="2121" w:type="dxa"/>
            <w:tcBorders>
              <w:top w:val="nil"/>
              <w:left w:val="nil"/>
              <w:bottom w:val="single" w:sz="4" w:space="0" w:color="auto"/>
              <w:right w:val="single" w:sz="4" w:space="0" w:color="auto"/>
            </w:tcBorders>
            <w:shd w:val="clear" w:color="auto" w:fill="auto"/>
          </w:tcPr>
          <w:p w:rsidR="00FE2DCB" w:rsidRPr="00FE2DCB" w:rsidRDefault="00FE2DCB" w:rsidP="00FE2DCB">
            <w:pPr>
              <w:rPr>
                <w:rFonts w:ascii="Calibri" w:hAnsi="Calibri"/>
                <w:color w:val="000000"/>
                <w:sz w:val="22"/>
                <w:szCs w:val="22"/>
              </w:rPr>
            </w:pPr>
            <w:r w:rsidRPr="00FE2DCB">
              <w:rPr>
                <w:rFonts w:ascii="Calibri" w:hAnsi="Calibri"/>
                <w:color w:val="000000"/>
                <w:sz w:val="22"/>
                <w:szCs w:val="22"/>
              </w:rPr>
              <w:t> </w:t>
            </w:r>
          </w:p>
        </w:tc>
      </w:tr>
      <w:tr w:rsidR="00FE2DCB" w:rsidRPr="00FE2DCB">
        <w:trPr>
          <w:trHeight w:val="300"/>
        </w:trPr>
        <w:tc>
          <w:tcPr>
            <w:tcW w:w="76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692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121"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6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692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121"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15"/>
        </w:trPr>
        <w:tc>
          <w:tcPr>
            <w:tcW w:w="768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b/>
                <w:bCs/>
                <w:sz w:val="24"/>
                <w:szCs w:val="24"/>
              </w:rPr>
            </w:pPr>
            <w:r w:rsidRPr="00FE2DCB">
              <w:rPr>
                <w:rFonts w:ascii="Arial" w:hAnsi="Arial" w:cs="Arial"/>
                <w:b/>
                <w:bCs/>
                <w:sz w:val="24"/>
                <w:szCs w:val="24"/>
              </w:rPr>
              <w:t xml:space="preserve"> </w:t>
            </w:r>
            <w:r w:rsidR="00AD5F9B" w:rsidRPr="00FE2DCB">
              <w:rPr>
                <w:rFonts w:ascii="Arial" w:hAnsi="Arial" w:cs="Arial"/>
                <w:b/>
                <w:bCs/>
                <w:sz w:val="24"/>
                <w:szCs w:val="24"/>
              </w:rPr>
              <w:t>Labeling</w:t>
            </w:r>
          </w:p>
        </w:tc>
        <w:tc>
          <w:tcPr>
            <w:tcW w:w="2121"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6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692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121"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642"/>
        </w:trPr>
        <w:tc>
          <w:tcPr>
            <w:tcW w:w="760" w:type="dxa"/>
            <w:tcBorders>
              <w:top w:val="single" w:sz="4" w:space="0" w:color="auto"/>
              <w:left w:val="single" w:sz="4" w:space="0" w:color="auto"/>
              <w:bottom w:val="single" w:sz="4" w:space="0" w:color="auto"/>
              <w:right w:val="nil"/>
            </w:tcBorders>
            <w:shd w:val="clear" w:color="auto" w:fill="auto"/>
          </w:tcPr>
          <w:p w:rsidR="00FE2DCB" w:rsidRPr="00FE2DCB" w:rsidRDefault="00FE2DCB" w:rsidP="00FE2DCB">
            <w:pPr>
              <w:rPr>
                <w:rFonts w:ascii="Calibri" w:hAnsi="Calibri"/>
                <w:color w:val="000000"/>
                <w:sz w:val="22"/>
                <w:szCs w:val="22"/>
              </w:rPr>
            </w:pPr>
            <w:r w:rsidRPr="00FE2DCB">
              <w:rPr>
                <w:rFonts w:ascii="Calibri" w:hAnsi="Calibri"/>
                <w:color w:val="000000"/>
                <w:sz w:val="22"/>
                <w:szCs w:val="22"/>
              </w:rPr>
              <w:t> </w:t>
            </w:r>
          </w:p>
        </w:tc>
        <w:tc>
          <w:tcPr>
            <w:tcW w:w="6920" w:type="dxa"/>
            <w:tcBorders>
              <w:top w:val="single" w:sz="4" w:space="0" w:color="auto"/>
              <w:left w:val="nil"/>
              <w:bottom w:val="single" w:sz="4" w:space="0" w:color="auto"/>
              <w:right w:val="single" w:sz="4" w:space="0" w:color="auto"/>
            </w:tcBorders>
            <w:shd w:val="clear" w:color="auto" w:fill="auto"/>
          </w:tcPr>
          <w:p w:rsidR="00FE2DCB" w:rsidRPr="00FE2DCB" w:rsidRDefault="00FE2DCB" w:rsidP="00090444">
            <w:pPr>
              <w:ind w:firstLineChars="1500" w:firstLine="2800"/>
              <w:rPr>
                <w:rFonts w:ascii="Arial" w:hAnsi="Arial" w:cs="Arial"/>
                <w:b/>
                <w:bCs/>
                <w:sz w:val="24"/>
                <w:szCs w:val="24"/>
              </w:rPr>
            </w:pPr>
            <w:r w:rsidRPr="00FE2DCB">
              <w:rPr>
                <w:rFonts w:ascii="Arial" w:hAnsi="Arial" w:cs="Arial"/>
                <w:b/>
                <w:bCs/>
                <w:sz w:val="24"/>
                <w:szCs w:val="24"/>
              </w:rPr>
              <w:t>Description</w:t>
            </w:r>
          </w:p>
        </w:tc>
        <w:tc>
          <w:tcPr>
            <w:tcW w:w="2121" w:type="dxa"/>
            <w:tcBorders>
              <w:top w:val="single" w:sz="4" w:space="0" w:color="auto"/>
              <w:left w:val="nil"/>
              <w:bottom w:val="single" w:sz="4" w:space="0" w:color="auto"/>
              <w:right w:val="single" w:sz="4" w:space="0" w:color="auto"/>
            </w:tcBorders>
            <w:shd w:val="clear" w:color="auto" w:fill="auto"/>
          </w:tcPr>
          <w:p w:rsidR="00FE2DCB" w:rsidRPr="00FE2DCB" w:rsidRDefault="00FE2DCB" w:rsidP="00090444">
            <w:pPr>
              <w:ind w:firstLineChars="100" w:firstLine="187"/>
              <w:rPr>
                <w:rFonts w:ascii="Arial" w:hAnsi="Arial" w:cs="Arial"/>
                <w:b/>
                <w:bCs/>
                <w:sz w:val="24"/>
                <w:szCs w:val="24"/>
              </w:rPr>
            </w:pPr>
            <w:r w:rsidRPr="00FE2DCB">
              <w:rPr>
                <w:rFonts w:ascii="Arial" w:hAnsi="Arial" w:cs="Arial"/>
                <w:b/>
                <w:bCs/>
                <w:sz w:val="24"/>
                <w:szCs w:val="24"/>
              </w:rPr>
              <w:t>Responsible</w:t>
            </w:r>
          </w:p>
        </w:tc>
      </w:tr>
      <w:tr w:rsidR="00FE2DCB" w:rsidRPr="00FE2DCB">
        <w:trPr>
          <w:trHeight w:val="582"/>
        </w:trPr>
        <w:tc>
          <w:tcPr>
            <w:tcW w:w="760" w:type="dxa"/>
            <w:tcBorders>
              <w:top w:val="nil"/>
              <w:left w:val="single" w:sz="4" w:space="0" w:color="auto"/>
              <w:bottom w:val="nil"/>
              <w:right w:val="nil"/>
            </w:tcBorders>
            <w:shd w:val="clear" w:color="auto" w:fill="auto"/>
          </w:tcPr>
          <w:p w:rsidR="00FE2DCB" w:rsidRPr="00FE2DCB" w:rsidRDefault="00FE2DCB" w:rsidP="00090444">
            <w:pPr>
              <w:ind w:firstLineChars="100" w:firstLine="210"/>
              <w:jc w:val="right"/>
              <w:rPr>
                <w:rFonts w:ascii="Arial" w:hAnsi="Arial" w:cs="Arial"/>
                <w:i/>
                <w:iCs/>
                <w:sz w:val="27"/>
                <w:szCs w:val="27"/>
              </w:rPr>
            </w:pPr>
            <w:r w:rsidRPr="00FE2DCB">
              <w:rPr>
                <w:rFonts w:ascii="Arial" w:hAnsi="Arial" w:cs="Arial"/>
                <w:i/>
                <w:iCs/>
                <w:sz w:val="27"/>
                <w:szCs w:val="27"/>
              </w:rPr>
              <w:t>•</w:t>
            </w:r>
          </w:p>
        </w:tc>
        <w:tc>
          <w:tcPr>
            <w:tcW w:w="6920" w:type="dxa"/>
            <w:tcBorders>
              <w:top w:val="nil"/>
              <w:left w:val="nil"/>
              <w:bottom w:val="nil"/>
              <w:right w:val="single" w:sz="4" w:space="0" w:color="auto"/>
            </w:tcBorders>
            <w:shd w:val="clear" w:color="auto" w:fill="auto"/>
          </w:tcPr>
          <w:p w:rsidR="00FE2DCB" w:rsidRPr="00FE2DCB" w:rsidRDefault="00FE2DCB" w:rsidP="00090444">
            <w:pPr>
              <w:ind w:firstLineChars="100" w:firstLine="140"/>
              <w:rPr>
                <w:rFonts w:ascii="Arial" w:hAnsi="Arial" w:cs="Arial"/>
                <w:i/>
                <w:iCs/>
                <w:sz w:val="18"/>
                <w:szCs w:val="18"/>
              </w:rPr>
            </w:pPr>
            <w:r w:rsidRPr="00FE2DCB">
              <w:rPr>
                <w:rFonts w:ascii="Arial" w:hAnsi="Arial" w:cs="Arial"/>
                <w:i/>
                <w:iCs/>
                <w:sz w:val="18"/>
                <w:szCs w:val="18"/>
              </w:rPr>
              <w:t>Remove or mark out any old labels, tags and markings. Use descriptive marks or labels to help identify your shipping requests.</w:t>
            </w:r>
          </w:p>
        </w:tc>
        <w:tc>
          <w:tcPr>
            <w:tcW w:w="2121" w:type="dxa"/>
            <w:tcBorders>
              <w:top w:val="nil"/>
              <w:left w:val="nil"/>
              <w:bottom w:val="nil"/>
              <w:right w:val="single" w:sz="4" w:space="0" w:color="auto"/>
            </w:tcBorders>
            <w:shd w:val="clear" w:color="auto" w:fill="auto"/>
          </w:tcPr>
          <w:p w:rsidR="00FE2DCB" w:rsidRPr="00FE2DCB" w:rsidRDefault="00FE2DCB" w:rsidP="00090444">
            <w:pPr>
              <w:ind w:firstLineChars="1100" w:firstLine="1540"/>
              <w:jc w:val="right"/>
              <w:rPr>
                <w:rFonts w:ascii="Arial" w:hAnsi="Arial" w:cs="Arial"/>
                <w:sz w:val="18"/>
                <w:szCs w:val="18"/>
              </w:rPr>
            </w:pPr>
            <w:r w:rsidRPr="00FE2DCB">
              <w:rPr>
                <w:rFonts w:ascii="Arial" w:hAnsi="Arial" w:cs="Arial"/>
                <w:sz w:val="18"/>
                <w:szCs w:val="18"/>
              </w:rPr>
              <w:t>S</w:t>
            </w:r>
            <w:r>
              <w:rPr>
                <w:rFonts w:ascii="Arial" w:hAnsi="Arial" w:cs="Arial"/>
                <w:sz w:val="18"/>
                <w:szCs w:val="18"/>
              </w:rPr>
              <w:t>S</w:t>
            </w:r>
            <w:r w:rsidRPr="00FE2DCB">
              <w:rPr>
                <w:rFonts w:ascii="Arial" w:hAnsi="Arial" w:cs="Arial"/>
                <w:sz w:val="18"/>
                <w:szCs w:val="18"/>
              </w:rPr>
              <w:t>hipper</w:t>
            </w:r>
          </w:p>
        </w:tc>
      </w:tr>
      <w:tr w:rsidR="00FE2DCB" w:rsidRPr="00FE2DCB">
        <w:trPr>
          <w:trHeight w:val="679"/>
        </w:trPr>
        <w:tc>
          <w:tcPr>
            <w:tcW w:w="760" w:type="dxa"/>
            <w:tcBorders>
              <w:top w:val="nil"/>
              <w:left w:val="single" w:sz="4" w:space="0" w:color="auto"/>
              <w:bottom w:val="nil"/>
              <w:right w:val="nil"/>
            </w:tcBorders>
            <w:shd w:val="clear" w:color="auto" w:fill="auto"/>
          </w:tcPr>
          <w:p w:rsidR="00FE2DCB" w:rsidRPr="00FE2DCB" w:rsidRDefault="00FE2DCB" w:rsidP="00090444">
            <w:pPr>
              <w:ind w:firstLineChars="100" w:firstLine="210"/>
              <w:jc w:val="right"/>
              <w:rPr>
                <w:rFonts w:ascii="Arial" w:hAnsi="Arial" w:cs="Arial"/>
                <w:i/>
                <w:iCs/>
                <w:sz w:val="27"/>
                <w:szCs w:val="27"/>
              </w:rPr>
            </w:pPr>
            <w:r w:rsidRPr="00FE2DCB">
              <w:rPr>
                <w:rFonts w:ascii="Arial" w:hAnsi="Arial" w:cs="Arial"/>
                <w:i/>
                <w:iCs/>
                <w:sz w:val="27"/>
                <w:szCs w:val="27"/>
              </w:rPr>
              <w:t>•</w:t>
            </w:r>
          </w:p>
        </w:tc>
        <w:tc>
          <w:tcPr>
            <w:tcW w:w="6920" w:type="dxa"/>
            <w:tcBorders>
              <w:top w:val="nil"/>
              <w:left w:val="nil"/>
              <w:bottom w:val="nil"/>
              <w:right w:val="single" w:sz="4" w:space="0" w:color="auto"/>
            </w:tcBorders>
            <w:shd w:val="clear" w:color="auto" w:fill="auto"/>
            <w:vAlign w:val="center"/>
          </w:tcPr>
          <w:p w:rsidR="00FE2DCB" w:rsidRPr="00FE2DCB" w:rsidRDefault="00FE2DCB" w:rsidP="00FE2DCB">
            <w:pPr>
              <w:jc w:val="both"/>
              <w:rPr>
                <w:rFonts w:ascii="Arial" w:hAnsi="Arial" w:cs="Arial"/>
                <w:i/>
                <w:iCs/>
                <w:sz w:val="18"/>
                <w:szCs w:val="18"/>
              </w:rPr>
            </w:pPr>
            <w:r w:rsidRPr="00FE2DCB">
              <w:rPr>
                <w:rFonts w:ascii="Arial" w:hAnsi="Arial" w:cs="Arial"/>
                <w:i/>
                <w:iCs/>
                <w:sz w:val="18"/>
                <w:szCs w:val="18"/>
              </w:rPr>
              <w:t>Hazardous labels must be printed or affixed to the surface of the package near the proper shipping name marking.</w:t>
            </w:r>
          </w:p>
        </w:tc>
        <w:tc>
          <w:tcPr>
            <w:tcW w:w="2121" w:type="dxa"/>
            <w:tcBorders>
              <w:top w:val="nil"/>
              <w:left w:val="nil"/>
              <w:bottom w:val="nil"/>
              <w:right w:val="single" w:sz="4" w:space="0" w:color="auto"/>
            </w:tcBorders>
            <w:shd w:val="clear" w:color="auto" w:fill="auto"/>
          </w:tcPr>
          <w:p w:rsidR="00FE2DCB" w:rsidRPr="00FE2DCB" w:rsidRDefault="00FE2DCB" w:rsidP="00FE2DCB">
            <w:pPr>
              <w:rPr>
                <w:rFonts w:ascii="Calibri" w:hAnsi="Calibri"/>
                <w:color w:val="000000"/>
                <w:sz w:val="22"/>
                <w:szCs w:val="22"/>
              </w:rPr>
            </w:pPr>
            <w:r w:rsidRPr="00FE2DCB">
              <w:rPr>
                <w:rFonts w:ascii="Calibri" w:hAnsi="Calibri"/>
                <w:color w:val="000000"/>
                <w:sz w:val="22"/>
                <w:szCs w:val="22"/>
              </w:rPr>
              <w:t> </w:t>
            </w:r>
          </w:p>
        </w:tc>
      </w:tr>
      <w:tr w:rsidR="00FE2DCB" w:rsidRPr="00FE2DCB">
        <w:trPr>
          <w:trHeight w:val="679"/>
        </w:trPr>
        <w:tc>
          <w:tcPr>
            <w:tcW w:w="760" w:type="dxa"/>
            <w:tcBorders>
              <w:top w:val="nil"/>
              <w:left w:val="single" w:sz="4" w:space="0" w:color="auto"/>
              <w:bottom w:val="nil"/>
              <w:right w:val="nil"/>
            </w:tcBorders>
            <w:shd w:val="clear" w:color="auto" w:fill="auto"/>
          </w:tcPr>
          <w:p w:rsidR="00FE2DCB" w:rsidRPr="00FE2DCB" w:rsidRDefault="00FE2DCB" w:rsidP="00090444">
            <w:pPr>
              <w:ind w:firstLineChars="100" w:firstLine="210"/>
              <w:jc w:val="right"/>
              <w:rPr>
                <w:rFonts w:ascii="Arial" w:hAnsi="Arial" w:cs="Arial"/>
                <w:i/>
                <w:iCs/>
                <w:sz w:val="27"/>
                <w:szCs w:val="27"/>
              </w:rPr>
            </w:pPr>
            <w:r w:rsidRPr="00FE2DCB">
              <w:rPr>
                <w:rFonts w:ascii="Arial" w:hAnsi="Arial" w:cs="Arial"/>
                <w:i/>
                <w:iCs/>
                <w:sz w:val="27"/>
                <w:szCs w:val="27"/>
              </w:rPr>
              <w:t>•</w:t>
            </w:r>
          </w:p>
        </w:tc>
        <w:tc>
          <w:tcPr>
            <w:tcW w:w="6920" w:type="dxa"/>
            <w:tcBorders>
              <w:top w:val="nil"/>
              <w:left w:val="nil"/>
              <w:bottom w:val="nil"/>
              <w:right w:val="single" w:sz="4" w:space="0" w:color="auto"/>
            </w:tcBorders>
            <w:shd w:val="clear" w:color="auto" w:fill="auto"/>
            <w:vAlign w:val="center"/>
          </w:tcPr>
          <w:p w:rsidR="00FE2DCB" w:rsidRPr="00FE2DCB" w:rsidRDefault="00FE2DCB" w:rsidP="00FE2DCB">
            <w:pPr>
              <w:jc w:val="both"/>
              <w:rPr>
                <w:rFonts w:ascii="Arial" w:hAnsi="Arial" w:cs="Arial"/>
                <w:i/>
                <w:iCs/>
                <w:sz w:val="18"/>
                <w:szCs w:val="18"/>
              </w:rPr>
            </w:pPr>
            <w:r w:rsidRPr="00FE2DCB">
              <w:rPr>
                <w:rFonts w:ascii="Arial" w:hAnsi="Arial" w:cs="Arial"/>
                <w:i/>
                <w:iCs/>
                <w:sz w:val="18"/>
                <w:szCs w:val="18"/>
              </w:rPr>
              <w:t>All temperature sensitive material must be clearly identified and storage conditions visible.</w:t>
            </w:r>
          </w:p>
        </w:tc>
        <w:tc>
          <w:tcPr>
            <w:tcW w:w="2121" w:type="dxa"/>
            <w:tcBorders>
              <w:top w:val="nil"/>
              <w:left w:val="nil"/>
              <w:bottom w:val="nil"/>
              <w:right w:val="single" w:sz="4" w:space="0" w:color="auto"/>
            </w:tcBorders>
            <w:shd w:val="clear" w:color="auto" w:fill="auto"/>
          </w:tcPr>
          <w:p w:rsidR="00FE2DCB" w:rsidRPr="00FE2DCB" w:rsidRDefault="00FE2DCB" w:rsidP="00FE2DCB">
            <w:pPr>
              <w:rPr>
                <w:rFonts w:ascii="Calibri" w:hAnsi="Calibri"/>
                <w:color w:val="000000"/>
                <w:sz w:val="22"/>
                <w:szCs w:val="22"/>
              </w:rPr>
            </w:pPr>
            <w:r w:rsidRPr="00FE2DCB">
              <w:rPr>
                <w:rFonts w:ascii="Calibri" w:hAnsi="Calibri"/>
                <w:color w:val="000000"/>
                <w:sz w:val="22"/>
                <w:szCs w:val="22"/>
              </w:rPr>
              <w:t> </w:t>
            </w:r>
          </w:p>
        </w:tc>
      </w:tr>
      <w:tr w:rsidR="00FE2DCB" w:rsidRPr="00FE2DCB">
        <w:trPr>
          <w:trHeight w:val="600"/>
        </w:trPr>
        <w:tc>
          <w:tcPr>
            <w:tcW w:w="760" w:type="dxa"/>
            <w:tcBorders>
              <w:top w:val="nil"/>
              <w:left w:val="single" w:sz="4" w:space="0" w:color="auto"/>
              <w:bottom w:val="nil"/>
              <w:right w:val="nil"/>
            </w:tcBorders>
            <w:shd w:val="clear" w:color="auto" w:fill="auto"/>
          </w:tcPr>
          <w:p w:rsidR="00FE2DCB" w:rsidRPr="00FE2DCB" w:rsidRDefault="00FE2DCB" w:rsidP="00090444">
            <w:pPr>
              <w:ind w:firstLineChars="100" w:firstLine="210"/>
              <w:jc w:val="right"/>
              <w:rPr>
                <w:rFonts w:ascii="Arial" w:hAnsi="Arial" w:cs="Arial"/>
                <w:i/>
                <w:iCs/>
                <w:sz w:val="27"/>
                <w:szCs w:val="27"/>
              </w:rPr>
            </w:pPr>
            <w:r w:rsidRPr="00FE2DCB">
              <w:rPr>
                <w:rFonts w:ascii="Arial" w:hAnsi="Arial" w:cs="Arial"/>
                <w:i/>
                <w:iCs/>
                <w:sz w:val="27"/>
                <w:szCs w:val="27"/>
              </w:rPr>
              <w:t>•</w:t>
            </w:r>
          </w:p>
        </w:tc>
        <w:tc>
          <w:tcPr>
            <w:tcW w:w="6920" w:type="dxa"/>
            <w:tcBorders>
              <w:top w:val="nil"/>
              <w:left w:val="nil"/>
              <w:bottom w:val="nil"/>
              <w:right w:val="single" w:sz="4" w:space="0" w:color="auto"/>
            </w:tcBorders>
            <w:shd w:val="clear" w:color="auto" w:fill="auto"/>
          </w:tcPr>
          <w:p w:rsidR="00FE2DCB" w:rsidRPr="00FE2DCB" w:rsidRDefault="00FE2DCB" w:rsidP="00090444">
            <w:pPr>
              <w:ind w:firstLineChars="100" w:firstLine="140"/>
              <w:rPr>
                <w:rFonts w:ascii="Arial" w:hAnsi="Arial" w:cs="Arial"/>
                <w:i/>
                <w:iCs/>
                <w:sz w:val="18"/>
                <w:szCs w:val="18"/>
              </w:rPr>
            </w:pPr>
            <w:r w:rsidRPr="00FE2DCB">
              <w:rPr>
                <w:rFonts w:ascii="Arial" w:hAnsi="Arial" w:cs="Arial"/>
                <w:i/>
                <w:iCs/>
                <w:sz w:val="18"/>
                <w:szCs w:val="18"/>
              </w:rPr>
              <w:t>Handling labels and marking should be clearly visible and positioned on the package or sides you prefer for forklift entry. Common labels include “This End</w:t>
            </w:r>
          </w:p>
        </w:tc>
        <w:tc>
          <w:tcPr>
            <w:tcW w:w="2121" w:type="dxa"/>
            <w:tcBorders>
              <w:top w:val="nil"/>
              <w:left w:val="nil"/>
              <w:bottom w:val="nil"/>
              <w:right w:val="single" w:sz="4" w:space="0" w:color="auto"/>
            </w:tcBorders>
            <w:shd w:val="clear" w:color="auto" w:fill="auto"/>
          </w:tcPr>
          <w:p w:rsidR="00FE2DCB" w:rsidRPr="00FE2DCB" w:rsidRDefault="00FE2DCB" w:rsidP="00FE2DCB">
            <w:pPr>
              <w:rPr>
                <w:rFonts w:ascii="Calibri" w:hAnsi="Calibri"/>
                <w:color w:val="000000"/>
                <w:sz w:val="22"/>
                <w:szCs w:val="22"/>
              </w:rPr>
            </w:pPr>
            <w:r w:rsidRPr="00FE2DCB">
              <w:rPr>
                <w:rFonts w:ascii="Calibri" w:hAnsi="Calibri"/>
                <w:color w:val="000000"/>
                <w:sz w:val="22"/>
                <w:szCs w:val="22"/>
              </w:rPr>
              <w:t> </w:t>
            </w:r>
          </w:p>
        </w:tc>
      </w:tr>
      <w:tr w:rsidR="00FE2DCB" w:rsidRPr="00FE2DCB">
        <w:trPr>
          <w:trHeight w:val="199"/>
        </w:trPr>
        <w:tc>
          <w:tcPr>
            <w:tcW w:w="760" w:type="dxa"/>
            <w:tcBorders>
              <w:top w:val="nil"/>
              <w:left w:val="single" w:sz="4" w:space="0" w:color="auto"/>
              <w:bottom w:val="single" w:sz="4" w:space="0" w:color="auto"/>
              <w:right w:val="nil"/>
            </w:tcBorders>
            <w:shd w:val="clear" w:color="auto" w:fill="auto"/>
          </w:tcPr>
          <w:p w:rsidR="00FE2DCB" w:rsidRPr="00FE2DCB" w:rsidRDefault="00FE2DCB" w:rsidP="00FE2DCB">
            <w:pPr>
              <w:rPr>
                <w:rFonts w:ascii="Calibri" w:hAnsi="Calibri"/>
                <w:color w:val="000000"/>
                <w:sz w:val="22"/>
                <w:szCs w:val="22"/>
              </w:rPr>
            </w:pPr>
            <w:r w:rsidRPr="00FE2DCB">
              <w:rPr>
                <w:rFonts w:ascii="Calibri" w:hAnsi="Calibri"/>
                <w:color w:val="000000"/>
                <w:sz w:val="22"/>
                <w:szCs w:val="22"/>
              </w:rPr>
              <w:t> </w:t>
            </w:r>
          </w:p>
        </w:tc>
        <w:tc>
          <w:tcPr>
            <w:tcW w:w="6920" w:type="dxa"/>
            <w:tcBorders>
              <w:top w:val="nil"/>
              <w:left w:val="nil"/>
              <w:bottom w:val="single" w:sz="4" w:space="0" w:color="auto"/>
              <w:right w:val="single" w:sz="4" w:space="0" w:color="auto"/>
            </w:tcBorders>
            <w:shd w:val="clear" w:color="auto" w:fill="auto"/>
            <w:vAlign w:val="center"/>
          </w:tcPr>
          <w:p w:rsidR="00FE2DCB" w:rsidRPr="00FE2DCB" w:rsidRDefault="00FE2DCB" w:rsidP="00090444">
            <w:pPr>
              <w:ind w:firstLineChars="100" w:firstLine="140"/>
              <w:rPr>
                <w:rFonts w:ascii="Arial" w:hAnsi="Arial" w:cs="Arial"/>
                <w:i/>
                <w:iCs/>
                <w:sz w:val="18"/>
                <w:szCs w:val="18"/>
              </w:rPr>
            </w:pPr>
            <w:r w:rsidRPr="00FE2DCB">
              <w:rPr>
                <w:rFonts w:ascii="Arial" w:hAnsi="Arial" w:cs="Arial"/>
                <w:i/>
                <w:iCs/>
                <w:sz w:val="18"/>
                <w:szCs w:val="18"/>
              </w:rPr>
              <w:t>Up,” “Do Not Stack,” “Fragile,” ”Frozen,” and “Handle with Care”</w:t>
            </w:r>
          </w:p>
        </w:tc>
        <w:tc>
          <w:tcPr>
            <w:tcW w:w="2121" w:type="dxa"/>
            <w:tcBorders>
              <w:top w:val="nil"/>
              <w:left w:val="nil"/>
              <w:bottom w:val="single" w:sz="4" w:space="0" w:color="auto"/>
              <w:right w:val="single" w:sz="4" w:space="0" w:color="auto"/>
            </w:tcBorders>
            <w:shd w:val="clear" w:color="auto" w:fill="auto"/>
          </w:tcPr>
          <w:p w:rsidR="00FE2DCB" w:rsidRPr="00FE2DCB" w:rsidRDefault="00FE2DCB" w:rsidP="00FE2DCB">
            <w:pPr>
              <w:rPr>
                <w:rFonts w:ascii="Calibri" w:hAnsi="Calibri"/>
                <w:color w:val="000000"/>
                <w:sz w:val="22"/>
                <w:szCs w:val="22"/>
              </w:rPr>
            </w:pPr>
            <w:r w:rsidRPr="00FE2DCB">
              <w:rPr>
                <w:rFonts w:ascii="Calibri" w:hAnsi="Calibri"/>
                <w:color w:val="000000"/>
                <w:sz w:val="22"/>
                <w:szCs w:val="22"/>
              </w:rPr>
              <w:t> </w:t>
            </w:r>
          </w:p>
        </w:tc>
      </w:tr>
    </w:tbl>
    <w:p w:rsidR="00465F48" w:rsidRDefault="00465F48" w:rsidP="00465F48"/>
    <w:p w:rsidR="00465F48" w:rsidRDefault="00465F48" w:rsidP="00465F48"/>
    <w:tbl>
      <w:tblPr>
        <w:tblW w:w="10952" w:type="dxa"/>
        <w:tblInd w:w="108" w:type="dxa"/>
        <w:tblLook w:val="04A0"/>
      </w:tblPr>
      <w:tblGrid>
        <w:gridCol w:w="6597"/>
        <w:gridCol w:w="236"/>
        <w:gridCol w:w="236"/>
        <w:gridCol w:w="236"/>
        <w:gridCol w:w="236"/>
        <w:gridCol w:w="236"/>
        <w:gridCol w:w="236"/>
        <w:gridCol w:w="236"/>
        <w:gridCol w:w="901"/>
        <w:gridCol w:w="901"/>
        <w:gridCol w:w="901"/>
      </w:tblGrid>
      <w:tr w:rsidR="00FE2DCB" w:rsidRPr="00FE2DCB">
        <w:trPr>
          <w:trHeight w:val="300"/>
        </w:trPr>
        <w:tc>
          <w:tcPr>
            <w:tcW w:w="8222" w:type="dxa"/>
            <w:gridSpan w:val="8"/>
            <w:tcBorders>
              <w:top w:val="nil"/>
              <w:left w:val="nil"/>
              <w:bottom w:val="nil"/>
              <w:right w:val="nil"/>
            </w:tcBorders>
            <w:shd w:val="clear" w:color="auto" w:fill="auto"/>
            <w:noWrap/>
          </w:tcPr>
          <w:p w:rsidR="00FE2DCB" w:rsidRPr="00FE2DCB" w:rsidRDefault="00FE2DCB" w:rsidP="00FE2DCB">
            <w:pPr>
              <w:rPr>
                <w:rFonts w:ascii="Tahoma" w:hAnsi="Tahoma" w:cs="Tahoma"/>
                <w:i/>
                <w:iCs/>
                <w:sz w:val="18"/>
                <w:szCs w:val="18"/>
              </w:rPr>
            </w:pPr>
            <w:r w:rsidRPr="00FE2DCB">
              <w:rPr>
                <w:rFonts w:ascii="Tahoma" w:hAnsi="Tahoma" w:cs="Tahoma"/>
                <w:i/>
                <w:iCs/>
                <w:sz w:val="18"/>
                <w:szCs w:val="18"/>
              </w:rPr>
              <w:t xml:space="preserve">· </w:t>
            </w:r>
            <w:r w:rsidRPr="00FE2DCB">
              <w:rPr>
                <w:rFonts w:ascii="Arial" w:hAnsi="Arial" w:cs="Arial"/>
                <w:i/>
                <w:iCs/>
                <w:sz w:val="18"/>
                <w:szCs w:val="18"/>
              </w:rPr>
              <w:t>One lot per shipment is preferred. Pallets of mixed loads should only be used if one</w:t>
            </w: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8222" w:type="dxa"/>
            <w:gridSpan w:val="8"/>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 xml:space="preserve">lot is not sufficient to fill a pallet. Mixed pallets are required to be clearly identified </w:t>
            </w: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8000" w:type="dxa"/>
            <w:gridSpan w:val="7"/>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 xml:space="preserve">and labeled on each side of the pallet or box. Noticeable segregation must be </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apparent between lots.</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Default="00FE2DCB" w:rsidP="00FE2DCB">
            <w:pPr>
              <w:rPr>
                <w:rFonts w:ascii="Tahoma" w:hAnsi="Tahoma" w:cs="Tahoma"/>
                <w:b/>
                <w:bCs/>
                <w:sz w:val="21"/>
                <w:szCs w:val="21"/>
              </w:rPr>
            </w:pPr>
          </w:p>
          <w:p w:rsidR="004F23E6" w:rsidRDefault="004F23E6" w:rsidP="00FE2DCB">
            <w:pPr>
              <w:rPr>
                <w:rFonts w:ascii="Tahoma" w:hAnsi="Tahoma" w:cs="Tahoma"/>
                <w:b/>
                <w:bCs/>
                <w:sz w:val="21"/>
                <w:szCs w:val="21"/>
              </w:rPr>
            </w:pPr>
          </w:p>
          <w:p w:rsidR="004F23E6" w:rsidRDefault="004F23E6" w:rsidP="00FE2DCB">
            <w:pPr>
              <w:rPr>
                <w:rFonts w:ascii="Tahoma" w:hAnsi="Tahoma" w:cs="Tahoma"/>
                <w:b/>
                <w:bCs/>
                <w:sz w:val="21"/>
                <w:szCs w:val="21"/>
              </w:rPr>
            </w:pPr>
          </w:p>
          <w:p w:rsidR="004F23E6" w:rsidRDefault="004F23E6" w:rsidP="00FE2DCB">
            <w:pPr>
              <w:rPr>
                <w:rFonts w:ascii="Tahoma" w:hAnsi="Tahoma" w:cs="Tahoma"/>
                <w:b/>
                <w:bCs/>
                <w:sz w:val="21"/>
                <w:szCs w:val="21"/>
              </w:rPr>
            </w:pPr>
          </w:p>
          <w:p w:rsidR="004F23E6" w:rsidRDefault="004F23E6" w:rsidP="00FE2DCB">
            <w:pPr>
              <w:rPr>
                <w:rFonts w:ascii="Tahoma" w:hAnsi="Tahoma" w:cs="Tahoma"/>
                <w:b/>
                <w:bCs/>
                <w:sz w:val="21"/>
                <w:szCs w:val="21"/>
              </w:rPr>
            </w:pPr>
          </w:p>
          <w:p w:rsidR="004F23E6" w:rsidRDefault="004F23E6" w:rsidP="00FE2DCB">
            <w:pPr>
              <w:rPr>
                <w:rFonts w:ascii="Tahoma" w:hAnsi="Tahoma" w:cs="Tahoma"/>
                <w:b/>
                <w:bCs/>
                <w:sz w:val="21"/>
                <w:szCs w:val="21"/>
              </w:rPr>
            </w:pPr>
          </w:p>
          <w:p w:rsidR="004F23E6" w:rsidRDefault="004F23E6" w:rsidP="00FE2DCB">
            <w:pPr>
              <w:rPr>
                <w:rFonts w:ascii="Tahoma" w:hAnsi="Tahoma" w:cs="Tahoma"/>
                <w:b/>
                <w:bCs/>
                <w:sz w:val="21"/>
                <w:szCs w:val="21"/>
              </w:rPr>
            </w:pPr>
          </w:p>
          <w:p w:rsidR="004F23E6" w:rsidRDefault="004F23E6" w:rsidP="00FE2DCB">
            <w:pPr>
              <w:rPr>
                <w:rFonts w:ascii="Tahoma" w:hAnsi="Tahoma" w:cs="Tahoma"/>
                <w:b/>
                <w:bCs/>
                <w:sz w:val="21"/>
                <w:szCs w:val="21"/>
              </w:rPr>
            </w:pPr>
          </w:p>
          <w:p w:rsidR="004F23E6" w:rsidRDefault="004F23E6" w:rsidP="00FE2DCB">
            <w:pPr>
              <w:rPr>
                <w:rFonts w:ascii="Tahoma" w:hAnsi="Tahoma" w:cs="Tahoma"/>
                <w:b/>
                <w:bCs/>
                <w:sz w:val="21"/>
                <w:szCs w:val="21"/>
              </w:rPr>
            </w:pPr>
          </w:p>
          <w:p w:rsidR="00FE2DCB" w:rsidRDefault="004F23E6" w:rsidP="00FE2DCB">
            <w:pPr>
              <w:rPr>
                <w:rFonts w:ascii="Tahoma" w:hAnsi="Tahoma" w:cs="Tahoma"/>
                <w:b/>
                <w:bCs/>
                <w:sz w:val="21"/>
                <w:szCs w:val="21"/>
              </w:rPr>
            </w:pPr>
            <w:r>
              <w:rPr>
                <w:rFonts w:ascii="Tahoma" w:hAnsi="Tahoma" w:cs="Tahoma"/>
                <w:b/>
                <w:bCs/>
                <w:sz w:val="21"/>
                <w:szCs w:val="21"/>
              </w:rPr>
              <w:t xml:space="preserve">Shipper </w:t>
            </w:r>
            <w:r w:rsidR="00FE2DCB" w:rsidRPr="00FE2DCB">
              <w:rPr>
                <w:rFonts w:ascii="Tahoma" w:hAnsi="Tahoma" w:cs="Tahoma"/>
                <w:b/>
                <w:bCs/>
                <w:sz w:val="21"/>
                <w:szCs w:val="21"/>
              </w:rPr>
              <w:t xml:space="preserve"> Documentation</w:t>
            </w:r>
            <w:r w:rsidR="00FE2DCB">
              <w:rPr>
                <w:rFonts w:ascii="Tahoma" w:hAnsi="Tahoma" w:cs="Tahoma"/>
                <w:b/>
                <w:bCs/>
                <w:sz w:val="21"/>
                <w:szCs w:val="21"/>
              </w:rPr>
              <w:t xml:space="preserve"> </w:t>
            </w:r>
            <w:r>
              <w:rPr>
                <w:rFonts w:ascii="Tahoma" w:hAnsi="Tahoma" w:cs="Tahoma"/>
                <w:b/>
                <w:bCs/>
                <w:sz w:val="21"/>
                <w:szCs w:val="21"/>
              </w:rPr>
              <w:t>Responsibility</w:t>
            </w:r>
          </w:p>
          <w:p w:rsidR="00FE2DCB" w:rsidRPr="00FE2DCB" w:rsidRDefault="00FE2DCB" w:rsidP="00FE2DCB">
            <w:pPr>
              <w:rPr>
                <w:rFonts w:ascii="Tahoma" w:hAnsi="Tahoma" w:cs="Tahoma"/>
                <w:b/>
                <w:bCs/>
                <w:sz w:val="21"/>
                <w:szCs w:val="21"/>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556" w:type="dxa"/>
            <w:gridSpan w:val="5"/>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All documentation must include the following information</w:t>
            </w:r>
            <w:r w:rsidR="004F23E6">
              <w:rPr>
                <w:rFonts w:ascii="Arial" w:hAnsi="Arial" w:cs="Arial"/>
                <w:i/>
                <w:iCs/>
                <w:sz w:val="18"/>
                <w:szCs w:val="18"/>
              </w:rPr>
              <w:t xml:space="preserve"> </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668" w:type="dxa"/>
            <w:tcBorders>
              <w:top w:val="nil"/>
              <w:left w:val="nil"/>
              <w:bottom w:val="nil"/>
              <w:right w:val="nil"/>
            </w:tcBorders>
            <w:shd w:val="clear" w:color="auto" w:fill="auto"/>
            <w:noWrap/>
          </w:tcPr>
          <w:p w:rsidR="00FE2DCB" w:rsidRPr="00FE2DCB" w:rsidRDefault="00FE2DCB" w:rsidP="00FE2DCB">
            <w:pPr>
              <w:rPr>
                <w:rFonts w:ascii="Arial" w:hAnsi="Arial" w:cs="Arial"/>
                <w:sz w:val="18"/>
                <w:szCs w:val="18"/>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89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b/>
                <w:bCs/>
                <w:i/>
                <w:iCs/>
                <w:sz w:val="18"/>
                <w:szCs w:val="18"/>
              </w:rPr>
            </w:pPr>
            <w:r w:rsidRPr="00FE2DCB">
              <w:rPr>
                <w:rFonts w:ascii="Arial" w:hAnsi="Arial" w:cs="Arial"/>
                <w:b/>
                <w:bCs/>
                <w:i/>
                <w:iCs/>
                <w:sz w:val="18"/>
                <w:szCs w:val="18"/>
              </w:rPr>
              <w:t>Packing List</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89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•Shippers Name</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•PO/Delivery Number</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•Material Number/Description</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•Lot or Batch Number</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668" w:type="dxa"/>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•Quantity</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•Expiration Date (if applicable)</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334" w:type="dxa"/>
            <w:gridSpan w:val="4"/>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•Storage or Temperature Conditions</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890" w:type="dxa"/>
            <w:gridSpan w:val="2"/>
            <w:tcBorders>
              <w:top w:val="nil"/>
              <w:left w:val="nil"/>
              <w:bottom w:val="nil"/>
              <w:right w:val="nil"/>
            </w:tcBorders>
            <w:shd w:val="clear" w:color="auto" w:fill="auto"/>
            <w:noWrap/>
          </w:tcPr>
          <w:p w:rsidR="004F23E6" w:rsidRDefault="004F23E6" w:rsidP="00FE2DCB">
            <w:pPr>
              <w:rPr>
                <w:rFonts w:ascii="Arial" w:hAnsi="Arial" w:cs="Arial"/>
                <w:b/>
                <w:bCs/>
                <w:i/>
                <w:iCs/>
                <w:sz w:val="18"/>
                <w:szCs w:val="18"/>
              </w:rPr>
            </w:pPr>
          </w:p>
          <w:p w:rsidR="00FE2DCB" w:rsidRPr="00FE2DCB" w:rsidRDefault="00FE2DCB" w:rsidP="00FE2DCB">
            <w:pPr>
              <w:rPr>
                <w:rFonts w:ascii="Arial" w:hAnsi="Arial" w:cs="Arial"/>
                <w:b/>
                <w:bCs/>
                <w:i/>
                <w:iCs/>
                <w:sz w:val="18"/>
                <w:szCs w:val="18"/>
              </w:rPr>
            </w:pPr>
            <w:r w:rsidRPr="00FE2DCB">
              <w:rPr>
                <w:rFonts w:ascii="Arial" w:hAnsi="Arial" w:cs="Arial"/>
                <w:b/>
                <w:bCs/>
                <w:i/>
                <w:iCs/>
                <w:sz w:val="18"/>
                <w:szCs w:val="18"/>
              </w:rPr>
              <w:t>Bill of Lading</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9132" w:type="dxa"/>
            <w:gridSpan w:val="9"/>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 xml:space="preserve">•Ship From- Complete name of shipper and address (origin/shipping location, city, state, zip </w:t>
            </w: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668" w:type="dxa"/>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code)</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8000" w:type="dxa"/>
            <w:gridSpan w:val="7"/>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•Ship To- Complete name, address and telephone number of Recipient</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89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•Shipper Name</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668" w:type="dxa"/>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•Date</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89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•Carrier name</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334" w:type="dxa"/>
            <w:gridSpan w:val="4"/>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•Freight payment terms (See freight terms)</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556" w:type="dxa"/>
            <w:gridSpan w:val="5"/>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•Purchase Order or Cost Center Number (Required)</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•Trailer Number (if applicable)</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•Seal Number (if applicable)</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•PO/Delivery information</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•Special Delivery Instructions</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89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•Quantity/UoM</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8000" w:type="dxa"/>
            <w:gridSpan w:val="7"/>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•Hazardous Material information must adhere to CFR 49 (if applicable)</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89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•Emergency Contact</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8222" w:type="dxa"/>
            <w:gridSpan w:val="8"/>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 xml:space="preserve">•Describe the product under the appropriate National Motor Freight Classification (NMFC) </w:t>
            </w: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556" w:type="dxa"/>
            <w:gridSpan w:val="5"/>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description, indicating the item, class and weight.</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8222" w:type="dxa"/>
            <w:gridSpan w:val="8"/>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 xml:space="preserve">•Density "bump" if the NMFC item permits it and if this will result in a lower transportation </w:t>
            </w: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668" w:type="dxa"/>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charge.</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8222" w:type="dxa"/>
            <w:gridSpan w:val="8"/>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 xml:space="preserve">•Multiple purchase orders shipped at the same time must be tendered to the carrier as one </w:t>
            </w: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8222" w:type="dxa"/>
            <w:gridSpan w:val="8"/>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 xml:space="preserve">shipment. If your supplier system forces the printing of separate bills of lading link all bills of </w:t>
            </w: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lading under one master bill.</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8222" w:type="dxa"/>
            <w:gridSpan w:val="8"/>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 xml:space="preserve">•A note to contact receiving department to schedule an appointment for all FTL and LTL </w:t>
            </w: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89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shipments</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556" w:type="dxa"/>
            <w:gridSpan w:val="5"/>
            <w:tcBorders>
              <w:top w:val="nil"/>
              <w:left w:val="nil"/>
              <w:bottom w:val="nil"/>
              <w:right w:val="nil"/>
            </w:tcBorders>
            <w:shd w:val="clear" w:color="auto" w:fill="auto"/>
            <w:noWrap/>
          </w:tcPr>
          <w:p w:rsidR="004F23E6" w:rsidRDefault="004F23E6" w:rsidP="00FE2DCB">
            <w:pPr>
              <w:rPr>
                <w:rFonts w:ascii="Arial" w:hAnsi="Arial" w:cs="Arial"/>
                <w:b/>
                <w:bCs/>
                <w:i/>
                <w:iCs/>
                <w:sz w:val="18"/>
                <w:szCs w:val="18"/>
              </w:rPr>
            </w:pPr>
          </w:p>
          <w:p w:rsidR="004F23E6" w:rsidRDefault="004F23E6" w:rsidP="00FE2DCB">
            <w:pPr>
              <w:rPr>
                <w:rFonts w:ascii="Arial" w:hAnsi="Arial" w:cs="Arial"/>
                <w:b/>
                <w:bCs/>
                <w:i/>
                <w:iCs/>
                <w:sz w:val="18"/>
                <w:szCs w:val="18"/>
              </w:rPr>
            </w:pPr>
          </w:p>
          <w:p w:rsidR="004F23E6" w:rsidRDefault="004F23E6" w:rsidP="00FE2DCB">
            <w:pPr>
              <w:rPr>
                <w:rFonts w:ascii="Arial" w:hAnsi="Arial" w:cs="Arial"/>
                <w:b/>
                <w:bCs/>
                <w:i/>
                <w:iCs/>
                <w:sz w:val="18"/>
                <w:szCs w:val="18"/>
              </w:rPr>
            </w:pPr>
          </w:p>
          <w:p w:rsidR="004F23E6" w:rsidRDefault="004F23E6" w:rsidP="00FE2DCB">
            <w:pPr>
              <w:rPr>
                <w:rFonts w:ascii="Arial" w:hAnsi="Arial" w:cs="Arial"/>
                <w:b/>
                <w:bCs/>
                <w:i/>
                <w:iCs/>
                <w:sz w:val="18"/>
                <w:szCs w:val="18"/>
              </w:rPr>
            </w:pPr>
          </w:p>
          <w:p w:rsidR="004F23E6" w:rsidRDefault="004F23E6" w:rsidP="00FE2DCB">
            <w:pPr>
              <w:rPr>
                <w:rFonts w:ascii="Arial" w:hAnsi="Arial" w:cs="Arial"/>
                <w:b/>
                <w:bCs/>
                <w:i/>
                <w:iCs/>
                <w:sz w:val="18"/>
                <w:szCs w:val="18"/>
              </w:rPr>
            </w:pPr>
          </w:p>
          <w:p w:rsidR="004F23E6" w:rsidRDefault="004F23E6" w:rsidP="00FE2DCB">
            <w:pPr>
              <w:rPr>
                <w:rFonts w:ascii="Arial" w:hAnsi="Arial" w:cs="Arial"/>
                <w:b/>
                <w:bCs/>
                <w:i/>
                <w:iCs/>
                <w:sz w:val="18"/>
                <w:szCs w:val="18"/>
              </w:rPr>
            </w:pPr>
          </w:p>
          <w:p w:rsidR="004F23E6" w:rsidRDefault="004F23E6" w:rsidP="00FE2DCB">
            <w:pPr>
              <w:rPr>
                <w:rFonts w:ascii="Arial" w:hAnsi="Arial" w:cs="Arial"/>
                <w:b/>
                <w:bCs/>
                <w:i/>
                <w:iCs/>
                <w:sz w:val="18"/>
                <w:szCs w:val="18"/>
              </w:rPr>
            </w:pPr>
          </w:p>
          <w:p w:rsidR="004F23E6" w:rsidRDefault="004F23E6" w:rsidP="00FE2DCB">
            <w:pPr>
              <w:rPr>
                <w:rFonts w:ascii="Arial" w:hAnsi="Arial" w:cs="Arial"/>
                <w:b/>
                <w:bCs/>
                <w:i/>
                <w:iCs/>
                <w:sz w:val="18"/>
                <w:szCs w:val="18"/>
              </w:rPr>
            </w:pPr>
          </w:p>
          <w:p w:rsidR="004F23E6" w:rsidRDefault="004F23E6" w:rsidP="00FE2DCB">
            <w:pPr>
              <w:rPr>
                <w:rFonts w:ascii="Arial" w:hAnsi="Arial" w:cs="Arial"/>
                <w:b/>
                <w:bCs/>
                <w:i/>
                <w:iCs/>
                <w:sz w:val="18"/>
                <w:szCs w:val="18"/>
              </w:rPr>
            </w:pPr>
          </w:p>
          <w:p w:rsidR="004F23E6" w:rsidRDefault="004F23E6" w:rsidP="00FE2DCB">
            <w:pPr>
              <w:rPr>
                <w:rFonts w:ascii="Arial" w:hAnsi="Arial" w:cs="Arial"/>
                <w:b/>
                <w:bCs/>
                <w:i/>
                <w:iCs/>
                <w:sz w:val="18"/>
                <w:szCs w:val="18"/>
              </w:rPr>
            </w:pPr>
          </w:p>
          <w:p w:rsidR="004F23E6" w:rsidRDefault="004F23E6" w:rsidP="00FE2DCB">
            <w:pPr>
              <w:rPr>
                <w:rFonts w:ascii="Arial" w:hAnsi="Arial" w:cs="Arial"/>
                <w:b/>
                <w:bCs/>
                <w:i/>
                <w:iCs/>
                <w:sz w:val="18"/>
                <w:szCs w:val="18"/>
              </w:rPr>
            </w:pPr>
          </w:p>
          <w:p w:rsidR="004F23E6" w:rsidRDefault="004F23E6" w:rsidP="00FE2DCB">
            <w:pPr>
              <w:rPr>
                <w:rFonts w:ascii="Arial" w:hAnsi="Arial" w:cs="Arial"/>
                <w:b/>
                <w:bCs/>
                <w:i/>
                <w:iCs/>
                <w:sz w:val="18"/>
                <w:szCs w:val="18"/>
              </w:rPr>
            </w:pPr>
          </w:p>
          <w:p w:rsidR="004F23E6" w:rsidRDefault="004F23E6" w:rsidP="00FE2DCB">
            <w:pPr>
              <w:rPr>
                <w:rFonts w:ascii="Arial" w:hAnsi="Arial" w:cs="Arial"/>
                <w:b/>
                <w:bCs/>
                <w:i/>
                <w:iCs/>
                <w:sz w:val="18"/>
                <w:szCs w:val="18"/>
              </w:rPr>
            </w:pPr>
          </w:p>
          <w:p w:rsidR="004F23E6" w:rsidRDefault="004F23E6" w:rsidP="00FE2DCB">
            <w:pPr>
              <w:rPr>
                <w:rFonts w:ascii="Arial" w:hAnsi="Arial" w:cs="Arial"/>
                <w:b/>
                <w:bCs/>
                <w:i/>
                <w:iCs/>
                <w:sz w:val="18"/>
                <w:szCs w:val="18"/>
              </w:rPr>
            </w:pPr>
          </w:p>
          <w:p w:rsidR="00FE2DCB" w:rsidRPr="00FE2DCB" w:rsidRDefault="00FE2DCB" w:rsidP="00FE2DCB">
            <w:pPr>
              <w:rPr>
                <w:rFonts w:ascii="Arial" w:hAnsi="Arial" w:cs="Arial"/>
                <w:b/>
                <w:bCs/>
                <w:i/>
                <w:iCs/>
                <w:sz w:val="18"/>
                <w:szCs w:val="18"/>
              </w:rPr>
            </w:pPr>
            <w:r w:rsidRPr="00FE2DCB">
              <w:rPr>
                <w:rFonts w:ascii="Arial" w:hAnsi="Arial" w:cs="Arial"/>
                <w:b/>
                <w:bCs/>
                <w:i/>
                <w:iCs/>
                <w:sz w:val="18"/>
                <w:szCs w:val="18"/>
              </w:rPr>
              <w:t>Commercial Invoice (International shipments only)</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89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•Written in English</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•Shipper name/address</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89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•Bill to name/address</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•Consignee name/address</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668" w:type="dxa"/>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•Date</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89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•Invoice number</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89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•PO number</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89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•Incoterms</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89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•Part number</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•Detailed description of item</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•Unit value of currency</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•Total value of currency</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7112" w:type="dxa"/>
            <w:gridSpan w:val="3"/>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•Special Delivery Instructions</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r w:rsidR="00FE2DCB" w:rsidRPr="00FE2DCB">
        <w:trPr>
          <w:trHeight w:val="300"/>
        </w:trPr>
        <w:tc>
          <w:tcPr>
            <w:tcW w:w="6890" w:type="dxa"/>
            <w:gridSpan w:val="2"/>
            <w:tcBorders>
              <w:top w:val="nil"/>
              <w:left w:val="nil"/>
              <w:bottom w:val="nil"/>
              <w:right w:val="nil"/>
            </w:tcBorders>
            <w:shd w:val="clear" w:color="auto" w:fill="auto"/>
            <w:noWrap/>
          </w:tcPr>
          <w:p w:rsidR="00FE2DCB" w:rsidRPr="00FE2DCB" w:rsidRDefault="00FE2DCB" w:rsidP="00FE2DCB">
            <w:pPr>
              <w:rPr>
                <w:rFonts w:ascii="Arial" w:hAnsi="Arial" w:cs="Arial"/>
                <w:i/>
                <w:iCs/>
                <w:sz w:val="18"/>
                <w:szCs w:val="18"/>
              </w:rPr>
            </w:pPr>
            <w:r w:rsidRPr="00FE2DCB">
              <w:rPr>
                <w:rFonts w:ascii="Arial" w:hAnsi="Arial" w:cs="Arial"/>
                <w:i/>
                <w:iCs/>
                <w:sz w:val="18"/>
                <w:szCs w:val="18"/>
              </w:rPr>
              <w:t>•Quantity/UoM</w:t>
            </w: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222"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c>
          <w:tcPr>
            <w:tcW w:w="910" w:type="dxa"/>
            <w:tcBorders>
              <w:top w:val="nil"/>
              <w:left w:val="nil"/>
              <w:bottom w:val="nil"/>
              <w:right w:val="nil"/>
            </w:tcBorders>
            <w:shd w:val="clear" w:color="auto" w:fill="auto"/>
            <w:noWrap/>
            <w:vAlign w:val="bottom"/>
          </w:tcPr>
          <w:p w:rsidR="00FE2DCB" w:rsidRPr="00FE2DCB" w:rsidRDefault="00FE2DCB" w:rsidP="00FE2DCB">
            <w:pPr>
              <w:rPr>
                <w:rFonts w:ascii="Calibri" w:hAnsi="Calibri"/>
                <w:color w:val="000000"/>
                <w:sz w:val="22"/>
                <w:szCs w:val="22"/>
              </w:rPr>
            </w:pPr>
          </w:p>
        </w:tc>
      </w:tr>
    </w:tbl>
    <w:p w:rsidR="00465F48" w:rsidRDefault="00465F48" w:rsidP="00465F48"/>
    <w:p w:rsidR="00465F48" w:rsidRDefault="00465F48" w:rsidP="00465F48"/>
    <w:p w:rsidR="004F23E6" w:rsidRDefault="004F23E6" w:rsidP="00480BA5">
      <w:pPr>
        <w:pStyle w:val="Heading1"/>
        <w:jc w:val="center"/>
      </w:pPr>
    </w:p>
    <w:p w:rsidR="004F23E6" w:rsidRDefault="004F23E6" w:rsidP="00480BA5">
      <w:pPr>
        <w:pStyle w:val="Heading1"/>
        <w:jc w:val="center"/>
      </w:pPr>
    </w:p>
    <w:p w:rsidR="004F23E6" w:rsidRDefault="004F23E6" w:rsidP="00480BA5">
      <w:pPr>
        <w:pStyle w:val="Heading1"/>
        <w:jc w:val="center"/>
      </w:pPr>
    </w:p>
    <w:p w:rsidR="00480BA5" w:rsidRDefault="00480BA5" w:rsidP="00480BA5">
      <w:pPr>
        <w:pStyle w:val="Heading1"/>
        <w:jc w:val="center"/>
      </w:pPr>
      <w:r>
        <w:t>Authorized Supplier, freight paid by NASSCO</w:t>
      </w:r>
    </w:p>
    <w:p w:rsidR="00465F48" w:rsidRDefault="00465F48">
      <w:pPr>
        <w:rPr>
          <w:b/>
          <w:sz w:val="32"/>
        </w:rPr>
      </w:pPr>
    </w:p>
    <w:p w:rsidR="00480BA5" w:rsidRDefault="00090444">
      <w:pPr>
        <w:rPr>
          <w:b/>
          <w:sz w:val="32"/>
        </w:rPr>
      </w:pPr>
      <w:r w:rsidRPr="00090444">
        <w:rPr>
          <w:noProof/>
        </w:rPr>
        <w:pict>
          <v:line id="_x0000_s1026" style="position:absolute;z-index:251637248" from="52.65pt,13.8pt" to="484.65pt,13.8pt" strokeweight="3pt"/>
        </w:pict>
      </w:r>
    </w:p>
    <w:p w:rsidR="00480BA5" w:rsidRDefault="00480BA5">
      <w:pPr>
        <w:pStyle w:val="Heading2"/>
      </w:pPr>
      <w:r>
        <w:t>SURFACE SHIPMENTS</w:t>
      </w:r>
    </w:p>
    <w:p w:rsidR="00480BA5" w:rsidRDefault="00480BA5"/>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tblPr>
      <w:tblGrid>
        <w:gridCol w:w="2268"/>
        <w:gridCol w:w="4050"/>
        <w:gridCol w:w="4050"/>
      </w:tblGrid>
      <w:tr w:rsidR="00480BA5">
        <w:tc>
          <w:tcPr>
            <w:tcW w:w="2268" w:type="dxa"/>
            <w:shd w:val="clear" w:color="0000FF" w:fill="auto"/>
          </w:tcPr>
          <w:p w:rsidR="00480BA5" w:rsidRDefault="00480BA5">
            <w:pPr>
              <w:rPr>
                <w:sz w:val="24"/>
              </w:rPr>
            </w:pPr>
            <w:r>
              <w:rPr>
                <w:sz w:val="24"/>
              </w:rPr>
              <w:t>0-150 lb.</w:t>
            </w:r>
          </w:p>
        </w:tc>
        <w:tc>
          <w:tcPr>
            <w:tcW w:w="4050" w:type="dxa"/>
            <w:shd w:val="clear" w:color="0000FF" w:fill="auto"/>
          </w:tcPr>
          <w:p w:rsidR="00480BA5" w:rsidRDefault="00480BA5">
            <w:pPr>
              <w:rPr>
                <w:sz w:val="24"/>
              </w:rPr>
            </w:pPr>
            <w:r>
              <w:rPr>
                <w:sz w:val="24"/>
              </w:rPr>
              <w:t xml:space="preserve">Small package Ground service which are within the FedEx dimensional sizes </w:t>
            </w:r>
          </w:p>
        </w:tc>
        <w:tc>
          <w:tcPr>
            <w:tcW w:w="4050" w:type="dxa"/>
            <w:shd w:val="clear" w:color="0000FF" w:fill="auto"/>
          </w:tcPr>
          <w:p w:rsidR="00480BA5" w:rsidRPr="009171BA" w:rsidRDefault="00480BA5" w:rsidP="00480BA5">
            <w:pPr>
              <w:ind w:right="-108"/>
              <w:rPr>
                <w:sz w:val="24"/>
              </w:rPr>
            </w:pPr>
            <w:r w:rsidRPr="009171BA">
              <w:rPr>
                <w:sz w:val="24"/>
              </w:rPr>
              <w:t xml:space="preserve">FedEx Ground, if using hundred weight   follow FedEx guidelines </w:t>
            </w:r>
            <w:r w:rsidR="00BA0062">
              <w:rPr>
                <w:sz w:val="24"/>
              </w:rPr>
              <w:t>Do not use F</w:t>
            </w:r>
            <w:r w:rsidR="00054E00">
              <w:rPr>
                <w:sz w:val="24"/>
              </w:rPr>
              <w:t>ed</w:t>
            </w:r>
            <w:r w:rsidR="00BA0062">
              <w:rPr>
                <w:sz w:val="24"/>
              </w:rPr>
              <w:t>E</w:t>
            </w:r>
            <w:r w:rsidR="00054E00">
              <w:rPr>
                <w:sz w:val="24"/>
              </w:rPr>
              <w:t>x</w:t>
            </w:r>
            <w:r w:rsidR="00BA0062">
              <w:rPr>
                <w:sz w:val="24"/>
              </w:rPr>
              <w:t xml:space="preserve"> First overnight unless shipment needed before 08:00 AM</w:t>
            </w:r>
          </w:p>
        </w:tc>
      </w:tr>
      <w:tr w:rsidR="00321441">
        <w:tc>
          <w:tcPr>
            <w:tcW w:w="2268" w:type="dxa"/>
            <w:shd w:val="clear" w:color="0000FF" w:fill="auto"/>
          </w:tcPr>
          <w:p w:rsidR="00321441" w:rsidRDefault="00321441">
            <w:pPr>
              <w:rPr>
                <w:sz w:val="24"/>
              </w:rPr>
            </w:pPr>
            <w:r>
              <w:rPr>
                <w:sz w:val="24"/>
              </w:rPr>
              <w:t>0-150 lb.</w:t>
            </w:r>
          </w:p>
        </w:tc>
        <w:tc>
          <w:tcPr>
            <w:tcW w:w="4050" w:type="dxa"/>
            <w:shd w:val="clear" w:color="0000FF" w:fill="auto"/>
          </w:tcPr>
          <w:p w:rsidR="00321441" w:rsidRDefault="00321441" w:rsidP="00321441">
            <w:pPr>
              <w:rPr>
                <w:sz w:val="24"/>
              </w:rPr>
            </w:pPr>
            <w:r>
              <w:rPr>
                <w:sz w:val="24"/>
              </w:rPr>
              <w:t>Small package Ground service which are within the UPS Grou</w:t>
            </w:r>
            <w:r w:rsidR="00247FA7">
              <w:rPr>
                <w:sz w:val="24"/>
              </w:rPr>
              <w:t>nd</w:t>
            </w:r>
          </w:p>
        </w:tc>
        <w:tc>
          <w:tcPr>
            <w:tcW w:w="4050" w:type="dxa"/>
            <w:shd w:val="clear" w:color="0000FF" w:fill="auto"/>
          </w:tcPr>
          <w:p w:rsidR="00321441" w:rsidRPr="009171BA" w:rsidRDefault="00321441" w:rsidP="00321441">
            <w:pPr>
              <w:ind w:right="-108"/>
              <w:rPr>
                <w:sz w:val="24"/>
              </w:rPr>
            </w:pPr>
            <w:r>
              <w:rPr>
                <w:sz w:val="24"/>
              </w:rPr>
              <w:t>UPS Ground</w:t>
            </w:r>
          </w:p>
        </w:tc>
      </w:tr>
      <w:tr w:rsidR="00321441">
        <w:tc>
          <w:tcPr>
            <w:tcW w:w="2268" w:type="dxa"/>
            <w:shd w:val="clear" w:color="0000FF" w:fill="auto"/>
          </w:tcPr>
          <w:p w:rsidR="00321441" w:rsidRDefault="00321441">
            <w:pPr>
              <w:rPr>
                <w:sz w:val="24"/>
              </w:rPr>
            </w:pPr>
            <w:r>
              <w:rPr>
                <w:sz w:val="24"/>
              </w:rPr>
              <w:t>150-10,000 lb.</w:t>
            </w:r>
          </w:p>
        </w:tc>
        <w:tc>
          <w:tcPr>
            <w:tcW w:w="4050" w:type="dxa"/>
            <w:shd w:val="clear" w:color="0000FF" w:fill="auto"/>
          </w:tcPr>
          <w:p w:rsidR="00321441" w:rsidRDefault="00321441">
            <w:pPr>
              <w:rPr>
                <w:sz w:val="24"/>
              </w:rPr>
            </w:pPr>
            <w:r>
              <w:rPr>
                <w:sz w:val="24"/>
              </w:rPr>
              <w:t>Single and multiple package shipments exceeding the small package requirements by common carrier</w:t>
            </w:r>
          </w:p>
        </w:tc>
        <w:tc>
          <w:tcPr>
            <w:tcW w:w="4050" w:type="dxa"/>
            <w:shd w:val="clear" w:color="0000FF" w:fill="auto"/>
          </w:tcPr>
          <w:p w:rsidR="00321441" w:rsidRDefault="00321441" w:rsidP="00480BA5">
            <w:pPr>
              <w:ind w:right="-1260"/>
              <w:rPr>
                <w:sz w:val="24"/>
              </w:rPr>
            </w:pPr>
            <w:r>
              <w:rPr>
                <w:sz w:val="24"/>
              </w:rPr>
              <w:t xml:space="preserve">See the carriers on the  “ LTL Freight </w:t>
            </w:r>
          </w:p>
          <w:p w:rsidR="00321441" w:rsidRDefault="00321441" w:rsidP="00480BA5">
            <w:pPr>
              <w:ind w:right="-1260"/>
              <w:rPr>
                <w:sz w:val="24"/>
              </w:rPr>
            </w:pPr>
            <w:r>
              <w:rPr>
                <w:sz w:val="24"/>
              </w:rPr>
              <w:t>Carrier Listing”.</w:t>
            </w:r>
          </w:p>
        </w:tc>
      </w:tr>
      <w:tr w:rsidR="00321441" w:rsidRPr="0002417C">
        <w:tc>
          <w:tcPr>
            <w:tcW w:w="2268" w:type="dxa"/>
            <w:shd w:val="clear" w:color="0000FF" w:fill="auto"/>
          </w:tcPr>
          <w:p w:rsidR="00321441" w:rsidRDefault="00321441">
            <w:pPr>
              <w:rPr>
                <w:sz w:val="24"/>
              </w:rPr>
            </w:pPr>
            <w:r>
              <w:rPr>
                <w:sz w:val="24"/>
              </w:rPr>
              <w:t>&gt;10,000 lb., or &gt;1,000 cu. ft. or</w:t>
            </w:r>
          </w:p>
          <w:p w:rsidR="00321441" w:rsidRDefault="00321441">
            <w:pPr>
              <w:rPr>
                <w:sz w:val="24"/>
              </w:rPr>
            </w:pPr>
            <w:r>
              <w:rPr>
                <w:sz w:val="24"/>
              </w:rPr>
              <w:t>&gt; 20 ft. long</w:t>
            </w:r>
          </w:p>
        </w:tc>
        <w:tc>
          <w:tcPr>
            <w:tcW w:w="4050" w:type="dxa"/>
            <w:shd w:val="clear" w:color="0000FF" w:fill="auto"/>
          </w:tcPr>
          <w:p w:rsidR="00321441" w:rsidRDefault="00321441">
            <w:pPr>
              <w:rPr>
                <w:sz w:val="24"/>
              </w:rPr>
            </w:pPr>
            <w:r>
              <w:rPr>
                <w:sz w:val="24"/>
              </w:rPr>
              <w:t>Contact Logistics, provide the weight, dimensions freight description and PO Number</w:t>
            </w:r>
          </w:p>
        </w:tc>
        <w:tc>
          <w:tcPr>
            <w:tcW w:w="4050" w:type="dxa"/>
            <w:shd w:val="clear" w:color="0000FF" w:fill="auto"/>
          </w:tcPr>
          <w:p w:rsidR="00321441" w:rsidRDefault="00321441" w:rsidP="00480BA5">
            <w:pPr>
              <w:ind w:right="-1260"/>
              <w:rPr>
                <w:sz w:val="24"/>
                <w:lang w:val="es-MX"/>
              </w:rPr>
            </w:pPr>
            <w:r>
              <w:rPr>
                <w:sz w:val="24"/>
                <w:lang w:val="es-MX"/>
              </w:rPr>
              <w:t>Patricia Barnes</w:t>
            </w:r>
          </w:p>
          <w:p w:rsidR="00321441" w:rsidRPr="00CD7FD1" w:rsidRDefault="00321441" w:rsidP="00480BA5">
            <w:pPr>
              <w:ind w:right="-1260"/>
              <w:rPr>
                <w:sz w:val="24"/>
                <w:lang w:val="es-MX"/>
              </w:rPr>
            </w:pPr>
            <w:r w:rsidRPr="00CD7FD1">
              <w:rPr>
                <w:sz w:val="24"/>
                <w:lang w:val="es-MX"/>
              </w:rPr>
              <w:t>PH: (619)</w:t>
            </w:r>
            <w:r>
              <w:rPr>
                <w:sz w:val="24"/>
                <w:lang w:val="es-MX"/>
              </w:rPr>
              <w:t xml:space="preserve"> 710-0901 x 331</w:t>
            </w:r>
          </w:p>
          <w:p w:rsidR="00321441" w:rsidRDefault="00321441" w:rsidP="00480BA5">
            <w:pPr>
              <w:ind w:right="-1260"/>
              <w:rPr>
                <w:sz w:val="24"/>
                <w:lang w:val="es-MX"/>
              </w:rPr>
            </w:pPr>
            <w:r w:rsidRPr="00CD7FD1">
              <w:rPr>
                <w:sz w:val="24"/>
                <w:lang w:val="es-MX"/>
              </w:rPr>
              <w:t>Cell (619)</w:t>
            </w:r>
            <w:r>
              <w:rPr>
                <w:sz w:val="24"/>
                <w:lang w:val="es-MX"/>
              </w:rPr>
              <w:t xml:space="preserve"> </w:t>
            </w:r>
            <w:r w:rsidRPr="00CD7FD1">
              <w:rPr>
                <w:sz w:val="24"/>
                <w:lang w:val="es-MX"/>
              </w:rPr>
              <w:t>876-9751</w:t>
            </w:r>
            <w:r>
              <w:rPr>
                <w:sz w:val="24"/>
                <w:lang w:val="es-MX"/>
              </w:rPr>
              <w:t>; or</w:t>
            </w:r>
          </w:p>
          <w:p w:rsidR="00321441" w:rsidRDefault="00321441" w:rsidP="00480BA5">
            <w:pPr>
              <w:ind w:right="-1260"/>
              <w:rPr>
                <w:sz w:val="24"/>
                <w:lang w:val="es-MX"/>
              </w:rPr>
            </w:pPr>
            <w:r>
              <w:rPr>
                <w:sz w:val="24"/>
                <w:lang w:val="es-MX"/>
              </w:rPr>
              <w:t>Logistics email: logistics@nassco.com</w:t>
            </w:r>
          </w:p>
          <w:p w:rsidR="00321441" w:rsidRPr="00CD7FD1" w:rsidRDefault="00321441" w:rsidP="00480BA5">
            <w:pPr>
              <w:ind w:right="-1260"/>
              <w:rPr>
                <w:sz w:val="24"/>
                <w:lang w:val="es-MX"/>
              </w:rPr>
            </w:pPr>
          </w:p>
        </w:tc>
      </w:tr>
    </w:tbl>
    <w:p w:rsidR="00480BA5" w:rsidRPr="004B770B" w:rsidRDefault="00480BA5">
      <w:pPr>
        <w:rPr>
          <w:lang w:val="es-MX"/>
        </w:rPr>
      </w:pPr>
    </w:p>
    <w:p w:rsidR="00480BA5" w:rsidRPr="004B770B" w:rsidRDefault="00480BA5">
      <w:pPr>
        <w:rPr>
          <w:lang w:val="es-MX"/>
        </w:rPr>
      </w:pPr>
    </w:p>
    <w:p w:rsidR="00480BA5" w:rsidRDefault="00DD597A" w:rsidP="00480BA5">
      <w:pPr>
        <w:jc w:val="center"/>
      </w:pPr>
      <w:r>
        <w:rPr>
          <w:noProof/>
        </w:rPr>
        <w:drawing>
          <wp:inline distT="0" distB="0" distL="0" distR="0">
            <wp:extent cx="2743200" cy="1836420"/>
            <wp:effectExtent l="19050" t="0" r="0" b="0"/>
            <wp:docPr id="1" name="Picture 1" descr="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CRAFT"/>
                    <pic:cNvPicPr>
                      <a:picLocks noChangeAspect="1" noChangeArrowheads="1"/>
                    </pic:cNvPicPr>
                  </pic:nvPicPr>
                  <pic:blipFill>
                    <a:blip r:embed="rId10"/>
                    <a:srcRect/>
                    <a:stretch>
                      <a:fillRect/>
                    </a:stretch>
                  </pic:blipFill>
                  <pic:spPr bwMode="auto">
                    <a:xfrm>
                      <a:off x="0" y="0"/>
                      <a:ext cx="2743200" cy="1836420"/>
                    </a:xfrm>
                    <a:prstGeom prst="rect">
                      <a:avLst/>
                    </a:prstGeom>
                    <a:noFill/>
                    <a:ln w="9525">
                      <a:noFill/>
                      <a:miter lim="800000"/>
                      <a:headEnd/>
                      <a:tailEnd/>
                    </a:ln>
                  </pic:spPr>
                </pic:pic>
              </a:graphicData>
            </a:graphic>
          </wp:inline>
        </w:drawing>
      </w:r>
    </w:p>
    <w:p w:rsidR="00480BA5" w:rsidRDefault="00480BA5"/>
    <w:p w:rsidR="00480BA5" w:rsidRPr="0079114A" w:rsidRDefault="002A7405">
      <w:pPr>
        <w:pStyle w:val="Heading3"/>
        <w:rPr>
          <w:color w:val="0066FF"/>
        </w:rPr>
      </w:pPr>
      <w:r w:rsidRPr="002A7405">
        <w:rPr>
          <w:color w:val="0066FF"/>
        </w:rPr>
        <w:t>Domestic AIR SHIPMENTS</w:t>
      </w:r>
    </w:p>
    <w:p w:rsidR="00480BA5" w:rsidRDefault="00480BA5">
      <w:pPr>
        <w:jc w:val="center"/>
        <w:rPr>
          <w:b/>
        </w:rPr>
      </w:pPr>
      <w:r>
        <w:rPr>
          <w:b/>
        </w:rPr>
        <w:t>Note: Second Day Service if PO delivery date permits;</w:t>
      </w:r>
    </w:p>
    <w:p w:rsidR="00480BA5" w:rsidRDefault="00480BA5">
      <w:pPr>
        <w:jc w:val="center"/>
      </w:pPr>
      <w:r>
        <w:rPr>
          <w:b/>
        </w:rPr>
        <w:t>Overnight Air Express if PO delivery requires</w:t>
      </w:r>
      <w:r>
        <w:t>.</w:t>
      </w:r>
    </w:p>
    <w:p w:rsidR="00480BA5" w:rsidRDefault="00480BA5"/>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tblPr>
      <w:tblGrid>
        <w:gridCol w:w="1458"/>
        <w:gridCol w:w="4860"/>
        <w:gridCol w:w="4230"/>
      </w:tblGrid>
      <w:tr w:rsidR="00480BA5">
        <w:tc>
          <w:tcPr>
            <w:tcW w:w="1458" w:type="dxa"/>
          </w:tcPr>
          <w:p w:rsidR="00480BA5" w:rsidRDefault="00480BA5">
            <w:pPr>
              <w:rPr>
                <w:sz w:val="24"/>
              </w:rPr>
            </w:pPr>
            <w:r>
              <w:rPr>
                <w:sz w:val="24"/>
              </w:rPr>
              <w:t>1-150 lb.</w:t>
            </w:r>
          </w:p>
        </w:tc>
        <w:tc>
          <w:tcPr>
            <w:tcW w:w="4860" w:type="dxa"/>
          </w:tcPr>
          <w:p w:rsidR="00480BA5" w:rsidRDefault="00480BA5">
            <w:pPr>
              <w:rPr>
                <w:sz w:val="24"/>
              </w:rPr>
            </w:pPr>
            <w:r>
              <w:rPr>
                <w:sz w:val="24"/>
              </w:rPr>
              <w:t xml:space="preserve">Small package shipments requiring </w:t>
            </w:r>
            <w:r>
              <w:rPr>
                <w:b/>
                <w:sz w:val="24"/>
              </w:rPr>
              <w:t>overnight</w:t>
            </w:r>
            <w:r>
              <w:rPr>
                <w:sz w:val="24"/>
              </w:rPr>
              <w:t xml:space="preserve"> service purchased F.O.B. freight collect with the 50 states</w:t>
            </w:r>
          </w:p>
        </w:tc>
        <w:tc>
          <w:tcPr>
            <w:tcW w:w="4230" w:type="dxa"/>
          </w:tcPr>
          <w:p w:rsidR="00480BA5" w:rsidRPr="009171BA" w:rsidRDefault="00480BA5">
            <w:pPr>
              <w:rPr>
                <w:sz w:val="24"/>
              </w:rPr>
            </w:pPr>
            <w:r w:rsidRPr="009171BA">
              <w:rPr>
                <w:sz w:val="24"/>
              </w:rPr>
              <w:t>Federal Express</w:t>
            </w:r>
          </w:p>
        </w:tc>
      </w:tr>
      <w:tr w:rsidR="00480BA5">
        <w:tc>
          <w:tcPr>
            <w:tcW w:w="1458" w:type="dxa"/>
          </w:tcPr>
          <w:p w:rsidR="00480BA5" w:rsidRDefault="00480BA5">
            <w:pPr>
              <w:rPr>
                <w:sz w:val="24"/>
              </w:rPr>
            </w:pPr>
            <w:r>
              <w:rPr>
                <w:sz w:val="24"/>
              </w:rPr>
              <w:t>150-500 lb.</w:t>
            </w:r>
          </w:p>
        </w:tc>
        <w:tc>
          <w:tcPr>
            <w:tcW w:w="4860" w:type="dxa"/>
          </w:tcPr>
          <w:p w:rsidR="00480BA5" w:rsidRDefault="00480BA5">
            <w:pPr>
              <w:rPr>
                <w:sz w:val="24"/>
              </w:rPr>
            </w:pPr>
            <w:r>
              <w:rPr>
                <w:sz w:val="24"/>
              </w:rPr>
              <w:t xml:space="preserve">Small package shipments requiring </w:t>
            </w:r>
            <w:r>
              <w:rPr>
                <w:b/>
                <w:sz w:val="24"/>
              </w:rPr>
              <w:t>overnight</w:t>
            </w:r>
            <w:r>
              <w:rPr>
                <w:sz w:val="24"/>
              </w:rPr>
              <w:t xml:space="preserve"> service purchased F.O.B. freight collect within the 50 states</w:t>
            </w:r>
          </w:p>
        </w:tc>
        <w:tc>
          <w:tcPr>
            <w:tcW w:w="4230" w:type="dxa"/>
          </w:tcPr>
          <w:p w:rsidR="00480BA5" w:rsidRPr="00593B78" w:rsidRDefault="00321441" w:rsidP="006D67A1">
            <w:pPr>
              <w:rPr>
                <w:sz w:val="24"/>
              </w:rPr>
            </w:pPr>
            <w:r>
              <w:rPr>
                <w:sz w:val="24"/>
              </w:rPr>
              <w:t>Contact Logistics (DHL Sameday service or Crane Worldwide)</w:t>
            </w:r>
          </w:p>
        </w:tc>
      </w:tr>
      <w:tr w:rsidR="00480BA5" w:rsidRPr="0021324B">
        <w:tc>
          <w:tcPr>
            <w:tcW w:w="1458" w:type="dxa"/>
          </w:tcPr>
          <w:p w:rsidR="00480BA5" w:rsidRDefault="00480BA5">
            <w:pPr>
              <w:rPr>
                <w:sz w:val="24"/>
              </w:rPr>
            </w:pPr>
            <w:r>
              <w:rPr>
                <w:sz w:val="24"/>
              </w:rPr>
              <w:t>&gt; 501 lb.</w:t>
            </w:r>
          </w:p>
        </w:tc>
        <w:tc>
          <w:tcPr>
            <w:tcW w:w="4860" w:type="dxa"/>
          </w:tcPr>
          <w:p w:rsidR="00480BA5" w:rsidRDefault="00480BA5">
            <w:pPr>
              <w:rPr>
                <w:sz w:val="24"/>
              </w:rPr>
            </w:pPr>
            <w:r>
              <w:rPr>
                <w:sz w:val="24"/>
              </w:rPr>
              <w:t>Contact, Logistics, provide the weight, dimensions freight description and PO Number</w:t>
            </w:r>
          </w:p>
        </w:tc>
        <w:tc>
          <w:tcPr>
            <w:tcW w:w="4230" w:type="dxa"/>
          </w:tcPr>
          <w:p w:rsidR="006D67A1" w:rsidRDefault="006D67A1" w:rsidP="006D67A1">
            <w:pPr>
              <w:ind w:right="-1260"/>
              <w:rPr>
                <w:sz w:val="24"/>
                <w:lang w:val="es-MX"/>
              </w:rPr>
            </w:pPr>
            <w:r>
              <w:rPr>
                <w:sz w:val="24"/>
                <w:lang w:val="es-MX"/>
              </w:rPr>
              <w:t>Patricia Barnes</w:t>
            </w:r>
          </w:p>
          <w:p w:rsidR="006D67A1" w:rsidRPr="00CD7FD1" w:rsidRDefault="006D67A1" w:rsidP="006D67A1">
            <w:pPr>
              <w:ind w:right="-1260"/>
              <w:rPr>
                <w:sz w:val="24"/>
                <w:lang w:val="es-MX"/>
              </w:rPr>
            </w:pPr>
            <w:r w:rsidRPr="00CD7FD1">
              <w:rPr>
                <w:sz w:val="24"/>
                <w:lang w:val="es-MX"/>
              </w:rPr>
              <w:t>PH: (619)</w:t>
            </w:r>
            <w:r>
              <w:rPr>
                <w:sz w:val="24"/>
                <w:lang w:val="es-MX"/>
              </w:rPr>
              <w:t xml:space="preserve"> 710-0901 x 331</w:t>
            </w:r>
          </w:p>
          <w:p w:rsidR="006D67A1" w:rsidRDefault="006D67A1" w:rsidP="006D67A1">
            <w:pPr>
              <w:ind w:right="-1260"/>
              <w:rPr>
                <w:sz w:val="24"/>
                <w:lang w:val="es-MX"/>
              </w:rPr>
            </w:pPr>
            <w:r w:rsidRPr="00CD7FD1">
              <w:rPr>
                <w:sz w:val="24"/>
                <w:lang w:val="es-MX"/>
              </w:rPr>
              <w:t>Cell (619)</w:t>
            </w:r>
            <w:r>
              <w:rPr>
                <w:sz w:val="24"/>
                <w:lang w:val="es-MX"/>
              </w:rPr>
              <w:t xml:space="preserve"> </w:t>
            </w:r>
            <w:r w:rsidRPr="00CD7FD1">
              <w:rPr>
                <w:sz w:val="24"/>
                <w:lang w:val="es-MX"/>
              </w:rPr>
              <w:t>876-9751</w:t>
            </w:r>
            <w:r>
              <w:rPr>
                <w:sz w:val="24"/>
                <w:lang w:val="es-MX"/>
              </w:rPr>
              <w:t>; or</w:t>
            </w:r>
          </w:p>
          <w:p w:rsidR="00480BA5" w:rsidRPr="00693845" w:rsidRDefault="006D67A1" w:rsidP="0002417C">
            <w:pPr>
              <w:keepNext/>
              <w:outlineLvl w:val="3"/>
              <w:rPr>
                <w:sz w:val="24"/>
                <w:lang w:val="es-MX"/>
              </w:rPr>
            </w:pPr>
            <w:r>
              <w:rPr>
                <w:sz w:val="24"/>
                <w:lang w:val="es-MX"/>
              </w:rPr>
              <w:t>Logistics email: logistics@nassco.com</w:t>
            </w:r>
          </w:p>
        </w:tc>
      </w:tr>
    </w:tbl>
    <w:p w:rsidR="002328FF" w:rsidRPr="0079114A" w:rsidRDefault="00DA39DD" w:rsidP="00DA39DD">
      <w:pPr>
        <w:rPr>
          <w:b/>
          <w:sz w:val="32"/>
          <w:szCs w:val="32"/>
        </w:rPr>
      </w:pPr>
      <w:r>
        <w:rPr>
          <w:b/>
          <w:sz w:val="32"/>
          <w:szCs w:val="32"/>
        </w:rPr>
        <w:t>A</w:t>
      </w:r>
      <w:r w:rsidR="002A7405" w:rsidRPr="002A7405">
        <w:rPr>
          <w:b/>
          <w:sz w:val="32"/>
          <w:szCs w:val="32"/>
        </w:rPr>
        <w:t>CCOUNT CONTACTS</w:t>
      </w:r>
    </w:p>
    <w:p w:rsidR="002328FF" w:rsidRDefault="002328FF" w:rsidP="002328FF"/>
    <w:tbl>
      <w:tblPr>
        <w:tblpPr w:leftFromText="180" w:rightFromText="180" w:vertAnchor="text"/>
        <w:tblW w:w="11618"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778"/>
        <w:gridCol w:w="2020"/>
        <w:gridCol w:w="2022"/>
        <w:gridCol w:w="3022"/>
        <w:gridCol w:w="2776"/>
      </w:tblGrid>
      <w:tr w:rsidR="002328FF">
        <w:trPr>
          <w:trHeight w:val="240"/>
          <w:tblCellSpacing w:w="15" w:type="dxa"/>
        </w:trPr>
        <w:tc>
          <w:tcPr>
            <w:tcW w:w="1733"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2328FF" w:rsidRPr="00F30C24" w:rsidRDefault="002328FF" w:rsidP="007E0DAE">
            <w:pPr>
              <w:rPr>
                <w:b/>
                <w:bCs/>
              </w:rPr>
            </w:pPr>
          </w:p>
          <w:p w:rsidR="002328FF" w:rsidRPr="00F30C24" w:rsidRDefault="002328FF" w:rsidP="007E0DAE">
            <w:pPr>
              <w:spacing w:line="196" w:lineRule="atLeast"/>
              <w:jc w:val="center"/>
              <w:rPr>
                <w:sz w:val="24"/>
                <w:szCs w:val="24"/>
              </w:rPr>
            </w:pPr>
          </w:p>
        </w:tc>
        <w:tc>
          <w:tcPr>
            <w:tcW w:w="1990"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Account Number</w:t>
            </w:r>
          </w:p>
        </w:tc>
        <w:tc>
          <w:tcPr>
            <w:tcW w:w="1992"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Customer Service Phone</w:t>
            </w:r>
          </w:p>
        </w:tc>
        <w:tc>
          <w:tcPr>
            <w:tcW w:w="2992"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Web Site</w:t>
            </w:r>
          </w:p>
        </w:tc>
        <w:tc>
          <w:tcPr>
            <w:tcW w:w="2731"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2328FF" w:rsidRPr="00F30C24" w:rsidRDefault="002328FF" w:rsidP="0074354E">
            <w:pPr>
              <w:spacing w:line="196" w:lineRule="atLeast"/>
              <w:jc w:val="center"/>
              <w:rPr>
                <w:sz w:val="24"/>
                <w:szCs w:val="24"/>
              </w:rPr>
            </w:pPr>
            <w:r w:rsidRPr="00F30C24">
              <w:rPr>
                <w:b/>
                <w:bCs/>
              </w:rPr>
              <w:t>General Dynamics NASSCO Account Manager</w:t>
            </w:r>
          </w:p>
        </w:tc>
      </w:tr>
      <w:tr w:rsidR="00060E0B" w:rsidRPr="009171BA">
        <w:trPr>
          <w:trHeight w:val="3078"/>
          <w:tblCellSpacing w:w="15" w:type="dxa"/>
        </w:trPr>
        <w:tc>
          <w:tcPr>
            <w:tcW w:w="173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Default="00060E0B" w:rsidP="00060E0B">
            <w:pPr>
              <w:spacing w:line="173" w:lineRule="atLeast"/>
              <w:rPr>
                <w:b/>
                <w:bCs/>
              </w:rPr>
            </w:pPr>
            <w:r>
              <w:rPr>
                <w:b/>
                <w:bCs/>
              </w:rPr>
              <w:t>Crane Worldwide</w:t>
            </w:r>
          </w:p>
        </w:tc>
        <w:tc>
          <w:tcPr>
            <w:tcW w:w="19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CD7FD1" w:rsidRDefault="00060E0B" w:rsidP="00060E0B">
            <w:pPr>
              <w:spacing w:line="173" w:lineRule="atLeast"/>
            </w:pPr>
            <w:r>
              <w:t>GENE798ATL</w:t>
            </w:r>
          </w:p>
        </w:tc>
        <w:tc>
          <w:tcPr>
            <w:tcW w:w="19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Default="00060E0B" w:rsidP="00060E0B">
            <w:pPr>
              <w:spacing w:line="173" w:lineRule="atLeast"/>
            </w:pPr>
            <w:r>
              <w:t>(310)</w:t>
            </w:r>
            <w:r w:rsidR="009B46C7">
              <w:t xml:space="preserve"> </w:t>
            </w:r>
            <w:r>
              <w:t>765 2303</w:t>
            </w:r>
          </w:p>
        </w:tc>
        <w:tc>
          <w:tcPr>
            <w:tcW w:w="29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693845" w:rsidRDefault="00090444" w:rsidP="00060E0B">
            <w:pPr>
              <w:spacing w:line="173" w:lineRule="atLeast"/>
            </w:pPr>
            <w:hyperlink r:id="rId11" w:history="1">
              <w:r w:rsidR="00774DA7" w:rsidRPr="00D5417E">
                <w:rPr>
                  <w:rStyle w:val="Hyperlink"/>
                </w:rPr>
                <w:t>www.craneww.com</w:t>
              </w:r>
            </w:hyperlink>
          </w:p>
        </w:tc>
        <w:tc>
          <w:tcPr>
            <w:tcW w:w="273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5A0595" w:rsidRDefault="00BB455F" w:rsidP="0024712F">
            <w:pPr>
              <w:autoSpaceDE w:val="0"/>
              <w:autoSpaceDN w:val="0"/>
              <w:adjustRightInd w:val="0"/>
              <w:rPr>
                <w:b/>
                <w:bCs/>
                <w:color w:val="1F497D"/>
              </w:rPr>
            </w:pPr>
            <w:r w:rsidDel="006D67A1">
              <w:t xml:space="preserve"> </w:t>
            </w:r>
            <w:r>
              <w:t>C</w:t>
            </w:r>
            <w:r w:rsidR="005A0595">
              <w:rPr>
                <w:b/>
                <w:bCs/>
                <w:color w:val="1F497D"/>
              </w:rPr>
              <w:t>hristopher Gair</w:t>
            </w:r>
          </w:p>
          <w:p w:rsidR="005A0595" w:rsidRDefault="005A0595" w:rsidP="005A0595">
            <w:pPr>
              <w:rPr>
                <w:b/>
                <w:bCs/>
                <w:color w:val="1F497D"/>
              </w:rPr>
            </w:pPr>
            <w:r>
              <w:rPr>
                <w:b/>
                <w:bCs/>
                <w:color w:val="1F497D"/>
              </w:rPr>
              <w:t>Global Account Manager</w:t>
            </w:r>
          </w:p>
          <w:p w:rsidR="005A0595" w:rsidRDefault="005A0595" w:rsidP="005A0595">
            <w:pPr>
              <w:rPr>
                <w:color w:val="1F497D"/>
              </w:rPr>
            </w:pPr>
            <w:r>
              <w:rPr>
                <w:color w:val="1F497D"/>
              </w:rPr>
              <w:t>Crane Worldwide Logistics - ATL</w:t>
            </w:r>
          </w:p>
          <w:p w:rsidR="005A0595" w:rsidRDefault="005A0595" w:rsidP="005A0595">
            <w:pPr>
              <w:rPr>
                <w:color w:val="1F497D"/>
              </w:rPr>
            </w:pPr>
            <w:r>
              <w:rPr>
                <w:color w:val="1F497D"/>
              </w:rPr>
              <w:t>185 Southside Industrial Parkway</w:t>
            </w:r>
          </w:p>
          <w:p w:rsidR="005A0595" w:rsidRDefault="005A0595" w:rsidP="005A0595">
            <w:pPr>
              <w:rPr>
                <w:color w:val="1F497D"/>
              </w:rPr>
            </w:pPr>
            <w:r>
              <w:rPr>
                <w:color w:val="1F497D"/>
              </w:rPr>
              <w:t>Atlanta, GA 30354 USA</w:t>
            </w:r>
          </w:p>
          <w:p w:rsidR="005A0595" w:rsidRDefault="005A0595" w:rsidP="005A0595">
            <w:pPr>
              <w:rPr>
                <w:color w:val="1F497D"/>
              </w:rPr>
            </w:pPr>
            <w:r>
              <w:rPr>
                <w:color w:val="1F497D"/>
              </w:rPr>
              <w:t>Office: +1-678-586-2425</w:t>
            </w:r>
          </w:p>
          <w:p w:rsidR="005A0595" w:rsidRDefault="005A0595" w:rsidP="005A0595">
            <w:pPr>
              <w:rPr>
                <w:color w:val="1F497D"/>
              </w:rPr>
            </w:pPr>
            <w:r>
              <w:rPr>
                <w:color w:val="1F497D"/>
              </w:rPr>
              <w:t>Cell : +1-678-925-8030</w:t>
            </w:r>
          </w:p>
          <w:p w:rsidR="005A0595" w:rsidRDefault="00090444" w:rsidP="005A0595">
            <w:pPr>
              <w:rPr>
                <w:color w:val="1F497D"/>
              </w:rPr>
            </w:pPr>
            <w:hyperlink r:id="rId12" w:history="1">
              <w:r w:rsidR="005A0595">
                <w:rPr>
                  <w:rStyle w:val="Hyperlink"/>
                </w:rPr>
                <w:t>christopher.gair@craneww.com</w:t>
              </w:r>
            </w:hyperlink>
            <w:r w:rsidR="005A0595">
              <w:rPr>
                <w:color w:val="1F497D"/>
              </w:rPr>
              <w:t xml:space="preserve"> </w:t>
            </w:r>
          </w:p>
          <w:p w:rsidR="005A0595" w:rsidRDefault="005A0595" w:rsidP="005A0595">
            <w:pPr>
              <w:rPr>
                <w:rFonts w:ascii="Segoe UI" w:hAnsi="Segoe UI" w:cs="Segoe UI"/>
                <w:color w:val="000000"/>
                <w:sz w:val="21"/>
                <w:szCs w:val="21"/>
              </w:rPr>
            </w:pPr>
          </w:p>
          <w:p w:rsidR="005A0595" w:rsidRPr="007C6EBB" w:rsidRDefault="005A0595" w:rsidP="00060E0B">
            <w:pPr>
              <w:autoSpaceDE w:val="0"/>
              <w:autoSpaceDN w:val="0"/>
              <w:adjustRightInd w:val="0"/>
            </w:pPr>
          </w:p>
        </w:tc>
      </w:tr>
      <w:tr w:rsidR="00060E0B" w:rsidRPr="009171BA">
        <w:trPr>
          <w:trHeight w:val="212"/>
          <w:tblCellSpacing w:w="15" w:type="dxa"/>
        </w:trPr>
        <w:tc>
          <w:tcPr>
            <w:tcW w:w="173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CD7FD1" w:rsidRDefault="00060E0B" w:rsidP="00060E0B">
            <w:pPr>
              <w:spacing w:line="173" w:lineRule="atLeast"/>
              <w:rPr>
                <w:sz w:val="24"/>
                <w:szCs w:val="24"/>
              </w:rPr>
            </w:pPr>
            <w:r w:rsidRPr="00CD7FD1">
              <w:rPr>
                <w:b/>
                <w:bCs/>
              </w:rPr>
              <w:t>Federal Express</w:t>
            </w:r>
          </w:p>
        </w:tc>
        <w:tc>
          <w:tcPr>
            <w:tcW w:w="19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CD7FD1" w:rsidRDefault="00060E0B" w:rsidP="00060E0B">
            <w:pPr>
              <w:spacing w:line="173" w:lineRule="atLeast"/>
              <w:rPr>
                <w:szCs w:val="24"/>
              </w:rPr>
            </w:pPr>
            <w:r w:rsidRPr="00CD7FD1">
              <w:t xml:space="preserve">Contact NASSCO for Account Number          </w:t>
            </w:r>
            <w:r w:rsidRPr="00CD7FD1">
              <w:rPr>
                <w:b/>
              </w:rPr>
              <w:t>Not the carrier</w:t>
            </w:r>
          </w:p>
        </w:tc>
        <w:tc>
          <w:tcPr>
            <w:tcW w:w="19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CD7FD1" w:rsidRDefault="00060E0B" w:rsidP="00060E0B">
            <w:pPr>
              <w:spacing w:line="173" w:lineRule="atLeast"/>
              <w:rPr>
                <w:szCs w:val="24"/>
              </w:rPr>
            </w:pPr>
            <w:r w:rsidRPr="00CD7FD1">
              <w:t>800-463-3339 (GO FEDEX)</w:t>
            </w:r>
          </w:p>
        </w:tc>
        <w:tc>
          <w:tcPr>
            <w:tcW w:w="29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CD7FD1" w:rsidRDefault="00090444" w:rsidP="00774DA7">
            <w:pPr>
              <w:spacing w:line="173" w:lineRule="atLeast"/>
              <w:rPr>
                <w:szCs w:val="24"/>
              </w:rPr>
            </w:pPr>
            <w:hyperlink r:id="rId13" w:history="1">
              <w:r w:rsidR="009B46C7" w:rsidRPr="00D5417E">
                <w:rPr>
                  <w:rStyle w:val="Hyperlink"/>
                </w:rPr>
                <w:t>www.fedex.com</w:t>
              </w:r>
            </w:hyperlink>
          </w:p>
        </w:tc>
        <w:tc>
          <w:tcPr>
            <w:tcW w:w="273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21441" w:rsidRDefault="00321441" w:rsidP="00060E0B">
            <w:pPr>
              <w:autoSpaceDE w:val="0"/>
              <w:autoSpaceDN w:val="0"/>
              <w:adjustRightInd w:val="0"/>
            </w:pPr>
            <w:r>
              <w:t>Drew Newborn</w:t>
            </w:r>
          </w:p>
          <w:p w:rsidR="00321441" w:rsidRDefault="00321441" w:rsidP="00060E0B">
            <w:pPr>
              <w:autoSpaceDE w:val="0"/>
              <w:autoSpaceDN w:val="0"/>
              <w:adjustRightInd w:val="0"/>
              <w:rPr>
                <w:szCs w:val="24"/>
              </w:rPr>
            </w:pPr>
            <w:r>
              <w:rPr>
                <w:szCs w:val="24"/>
              </w:rPr>
              <w:t>(215) 310-9038</w:t>
            </w:r>
          </w:p>
        </w:tc>
      </w:tr>
    </w:tbl>
    <w:p w:rsidR="002328FF" w:rsidRPr="00693845" w:rsidRDefault="002328FF">
      <w:pPr>
        <w:rPr>
          <w:lang w:val="es-MX"/>
        </w:rPr>
      </w:pPr>
    </w:p>
    <w:p w:rsidR="002328FF" w:rsidRDefault="002328FF" w:rsidP="00480BA5">
      <w:pPr>
        <w:pStyle w:val="Heading3"/>
      </w:pPr>
    </w:p>
    <w:p w:rsidR="00480BA5" w:rsidRPr="0079114A" w:rsidRDefault="002A7405" w:rsidP="00480BA5">
      <w:pPr>
        <w:pStyle w:val="Heading3"/>
        <w:rPr>
          <w:color w:val="0066FF"/>
        </w:rPr>
      </w:pPr>
      <w:r w:rsidRPr="002A7405">
        <w:rPr>
          <w:color w:val="0066FF"/>
        </w:rPr>
        <w:t>International  AIR SHIPMENTS</w:t>
      </w:r>
    </w:p>
    <w:p w:rsidR="00480BA5" w:rsidRPr="001C015F" w:rsidRDefault="00480BA5" w:rsidP="00480BA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3"/>
        <w:gridCol w:w="6051"/>
        <w:gridCol w:w="3696"/>
      </w:tblGrid>
      <w:tr w:rsidR="00480BA5" w:rsidRPr="001C015F">
        <w:tc>
          <w:tcPr>
            <w:tcW w:w="1368" w:type="dxa"/>
          </w:tcPr>
          <w:p w:rsidR="00480BA5" w:rsidRPr="00480BA5" w:rsidRDefault="00480BA5">
            <w:pPr>
              <w:rPr>
                <w:b/>
              </w:rPr>
            </w:pPr>
            <w:r w:rsidRPr="00480BA5">
              <w:rPr>
                <w:sz w:val="24"/>
              </w:rPr>
              <w:t>1-150 lb.</w:t>
            </w:r>
          </w:p>
        </w:tc>
        <w:tc>
          <w:tcPr>
            <w:tcW w:w="6396" w:type="dxa"/>
          </w:tcPr>
          <w:p w:rsidR="00480BA5" w:rsidRPr="001C015F" w:rsidRDefault="00480BA5">
            <w:r w:rsidRPr="00480BA5">
              <w:rPr>
                <w:sz w:val="24"/>
              </w:rPr>
              <w:t xml:space="preserve">Small package shipments requiring </w:t>
            </w:r>
            <w:r w:rsidRPr="00480BA5">
              <w:rPr>
                <w:b/>
                <w:sz w:val="24"/>
              </w:rPr>
              <w:t>express</w:t>
            </w:r>
            <w:r w:rsidRPr="00480BA5">
              <w:rPr>
                <w:sz w:val="24"/>
              </w:rPr>
              <w:t xml:space="preserve"> service purchased Ex Works  freight collect from foreign country</w:t>
            </w:r>
          </w:p>
        </w:tc>
        <w:tc>
          <w:tcPr>
            <w:tcW w:w="3882" w:type="dxa"/>
          </w:tcPr>
          <w:p w:rsidR="00480BA5" w:rsidRPr="00480BA5" w:rsidRDefault="00480BA5">
            <w:pPr>
              <w:rPr>
                <w:b/>
              </w:rPr>
            </w:pPr>
            <w:r w:rsidRPr="00480BA5">
              <w:rPr>
                <w:b/>
              </w:rPr>
              <w:t xml:space="preserve">DHL Express                                                    For Account number consult NASSCO </w:t>
            </w:r>
          </w:p>
        </w:tc>
      </w:tr>
      <w:tr w:rsidR="00480BA5" w:rsidRPr="001C015F">
        <w:tc>
          <w:tcPr>
            <w:tcW w:w="1368" w:type="dxa"/>
          </w:tcPr>
          <w:p w:rsidR="00480BA5" w:rsidRPr="001C015F" w:rsidRDefault="00480BA5">
            <w:r w:rsidRPr="00480BA5">
              <w:rPr>
                <w:sz w:val="24"/>
              </w:rPr>
              <w:t>&gt; 501 lb.</w:t>
            </w:r>
          </w:p>
        </w:tc>
        <w:tc>
          <w:tcPr>
            <w:tcW w:w="6396" w:type="dxa"/>
          </w:tcPr>
          <w:p w:rsidR="00480BA5" w:rsidRPr="001C015F" w:rsidRDefault="00480BA5">
            <w:r w:rsidRPr="00480BA5">
              <w:rPr>
                <w:sz w:val="24"/>
              </w:rPr>
              <w:t>Contact, Logistics, provide the weight, dimensions,  freight description and PO Number</w:t>
            </w:r>
          </w:p>
        </w:tc>
        <w:tc>
          <w:tcPr>
            <w:tcW w:w="3882" w:type="dxa"/>
          </w:tcPr>
          <w:p w:rsidR="0074354E" w:rsidRDefault="0074354E" w:rsidP="008C1B95">
            <w:pPr>
              <w:ind w:right="-1260"/>
              <w:rPr>
                <w:sz w:val="24"/>
                <w:lang w:val="es-MX"/>
              </w:rPr>
            </w:pPr>
            <w:r w:rsidRPr="00CD7FD1">
              <w:rPr>
                <w:sz w:val="24"/>
                <w:lang w:val="es-MX"/>
              </w:rPr>
              <w:t>Patricia</w:t>
            </w:r>
            <w:r w:rsidR="00491144">
              <w:rPr>
                <w:sz w:val="24"/>
                <w:lang w:val="es-MX"/>
              </w:rPr>
              <w:t>Barnes</w:t>
            </w:r>
          </w:p>
          <w:p w:rsidR="00321441" w:rsidRPr="00CD7FD1" w:rsidRDefault="00321441" w:rsidP="00321441">
            <w:pPr>
              <w:ind w:right="-1260"/>
              <w:rPr>
                <w:sz w:val="24"/>
                <w:lang w:val="es-MX"/>
              </w:rPr>
            </w:pPr>
            <w:r w:rsidRPr="00CD7FD1">
              <w:rPr>
                <w:sz w:val="24"/>
                <w:lang w:val="es-MX"/>
              </w:rPr>
              <w:t>PH: (619)</w:t>
            </w:r>
            <w:r>
              <w:rPr>
                <w:sz w:val="24"/>
                <w:lang w:val="es-MX"/>
              </w:rPr>
              <w:t xml:space="preserve"> 710-0901 x 331</w:t>
            </w:r>
          </w:p>
          <w:p w:rsidR="00321441" w:rsidRDefault="00321441" w:rsidP="008C1B95">
            <w:pPr>
              <w:ind w:right="-1260"/>
              <w:rPr>
                <w:sz w:val="24"/>
                <w:lang w:val="es-MX"/>
              </w:rPr>
            </w:pPr>
            <w:r w:rsidRPr="00CD7FD1">
              <w:rPr>
                <w:sz w:val="24"/>
                <w:lang w:val="es-MX"/>
              </w:rPr>
              <w:t>Cell (619)</w:t>
            </w:r>
            <w:r>
              <w:rPr>
                <w:sz w:val="24"/>
                <w:lang w:val="es-MX"/>
              </w:rPr>
              <w:t xml:space="preserve"> </w:t>
            </w:r>
            <w:r w:rsidRPr="00CD7FD1">
              <w:rPr>
                <w:sz w:val="24"/>
                <w:lang w:val="es-MX"/>
              </w:rPr>
              <w:t>876-9751</w:t>
            </w:r>
            <w:r>
              <w:rPr>
                <w:sz w:val="24"/>
                <w:lang w:val="es-MX"/>
              </w:rPr>
              <w:t>;</w:t>
            </w:r>
          </w:p>
          <w:p w:rsidR="004A08DE" w:rsidRDefault="004A08DE" w:rsidP="008C1B95">
            <w:pPr>
              <w:ind w:right="-1260"/>
              <w:rPr>
                <w:sz w:val="24"/>
                <w:lang w:val="es-MX"/>
              </w:rPr>
            </w:pPr>
            <w:r>
              <w:rPr>
                <w:sz w:val="24"/>
                <w:lang w:val="es-MX"/>
              </w:rPr>
              <w:t>Logistics@nassco.com</w:t>
            </w:r>
          </w:p>
          <w:p w:rsidR="00480BA5" w:rsidRPr="001C015F" w:rsidRDefault="00480BA5" w:rsidP="008C1B95"/>
        </w:tc>
      </w:tr>
    </w:tbl>
    <w:p w:rsidR="00480BA5" w:rsidRPr="00FC21A8" w:rsidRDefault="00480BA5">
      <w:pPr>
        <w:rPr>
          <w:color w:val="3366FF"/>
        </w:rPr>
      </w:pPr>
    </w:p>
    <w:p w:rsidR="00480BA5" w:rsidRDefault="00480BA5"/>
    <w:p w:rsidR="002328FF" w:rsidRPr="0079114A" w:rsidRDefault="002A7405" w:rsidP="002328FF">
      <w:pPr>
        <w:jc w:val="center"/>
        <w:rPr>
          <w:b/>
          <w:sz w:val="32"/>
          <w:szCs w:val="32"/>
        </w:rPr>
      </w:pPr>
      <w:r w:rsidRPr="002A7405">
        <w:rPr>
          <w:b/>
          <w:sz w:val="32"/>
          <w:szCs w:val="32"/>
        </w:rPr>
        <w:t>ACCOUNT CONTACTS</w:t>
      </w:r>
    </w:p>
    <w:p w:rsidR="002328FF" w:rsidRDefault="002328FF" w:rsidP="002328FF"/>
    <w:tbl>
      <w:tblPr>
        <w:tblpPr w:leftFromText="180" w:rightFromText="180" w:vertAnchor="text"/>
        <w:tblW w:w="1162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856"/>
        <w:gridCol w:w="2093"/>
        <w:gridCol w:w="2149"/>
        <w:gridCol w:w="2771"/>
        <w:gridCol w:w="2756"/>
      </w:tblGrid>
      <w:tr w:rsidR="002328FF">
        <w:trPr>
          <w:trHeight w:val="196"/>
          <w:tblCellSpacing w:w="15" w:type="dxa"/>
        </w:trPr>
        <w:tc>
          <w:tcPr>
            <w:tcW w:w="181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bottom"/>
          </w:tcPr>
          <w:p w:rsidR="002328FF" w:rsidRPr="00F30C24" w:rsidRDefault="002328FF" w:rsidP="007E0DAE">
            <w:pPr>
              <w:rPr>
                <w:b/>
                <w:bCs/>
              </w:rPr>
            </w:pPr>
          </w:p>
          <w:p w:rsidR="002328FF" w:rsidRPr="00F30C24" w:rsidRDefault="002328FF" w:rsidP="007E0DAE">
            <w:pPr>
              <w:spacing w:line="196" w:lineRule="atLeast"/>
              <w:jc w:val="center"/>
              <w:rPr>
                <w:sz w:val="24"/>
                <w:szCs w:val="24"/>
              </w:rPr>
            </w:pPr>
          </w:p>
        </w:tc>
        <w:tc>
          <w:tcPr>
            <w:tcW w:w="2063"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Account Number</w:t>
            </w:r>
          </w:p>
        </w:tc>
        <w:tc>
          <w:tcPr>
            <w:tcW w:w="211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Customer Service Phone</w:t>
            </w:r>
          </w:p>
        </w:tc>
        <w:tc>
          <w:tcPr>
            <w:tcW w:w="274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Web Site</w:t>
            </w:r>
          </w:p>
        </w:tc>
        <w:tc>
          <w:tcPr>
            <w:tcW w:w="271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bottom"/>
          </w:tcPr>
          <w:p w:rsidR="002328FF" w:rsidRPr="00F30C24" w:rsidRDefault="002328FF" w:rsidP="0074354E">
            <w:pPr>
              <w:spacing w:line="196" w:lineRule="atLeast"/>
              <w:jc w:val="center"/>
              <w:rPr>
                <w:sz w:val="24"/>
                <w:szCs w:val="24"/>
              </w:rPr>
            </w:pPr>
            <w:r w:rsidRPr="00F30C24">
              <w:rPr>
                <w:b/>
                <w:bCs/>
              </w:rPr>
              <w:t>General Dynamics NASSCO Account Manager</w:t>
            </w:r>
          </w:p>
        </w:tc>
      </w:tr>
      <w:tr w:rsidR="002328FF" w:rsidRPr="009171BA">
        <w:trPr>
          <w:trHeight w:val="810"/>
          <w:tblCellSpacing w:w="15" w:type="dxa"/>
        </w:trPr>
        <w:tc>
          <w:tcPr>
            <w:tcW w:w="181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593B78" w:rsidRDefault="002328FF" w:rsidP="00125059">
            <w:pPr>
              <w:rPr>
                <w:sz w:val="24"/>
                <w:szCs w:val="24"/>
              </w:rPr>
            </w:pPr>
            <w:r w:rsidRPr="00593B78">
              <w:rPr>
                <w:b/>
                <w:bCs/>
              </w:rPr>
              <w:t>DHL</w:t>
            </w:r>
            <w:r w:rsidR="00125059">
              <w:rPr>
                <w:b/>
                <w:bCs/>
              </w:rPr>
              <w:t xml:space="preserve"> </w:t>
            </w:r>
          </w:p>
        </w:tc>
        <w:tc>
          <w:tcPr>
            <w:tcW w:w="2063"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593B78" w:rsidRDefault="002328FF" w:rsidP="007E0DAE">
            <w:r w:rsidRPr="00593B78">
              <w:t xml:space="preserve">Contact NASSCO for </w:t>
            </w:r>
          </w:p>
          <w:p w:rsidR="002328FF" w:rsidRPr="00593B78" w:rsidRDefault="002328FF" w:rsidP="007E0DAE">
            <w:r w:rsidRPr="00593B78">
              <w:t>International AccountNo.</w:t>
            </w:r>
          </w:p>
          <w:p w:rsidR="002328FF" w:rsidRPr="00593B78" w:rsidRDefault="002328FF" w:rsidP="007E0DAE">
            <w:pPr>
              <w:rPr>
                <w:b/>
                <w:szCs w:val="24"/>
              </w:rPr>
            </w:pPr>
            <w:r w:rsidRPr="00593B78">
              <w:rPr>
                <w:b/>
              </w:rPr>
              <w:t>Not the carrier</w:t>
            </w:r>
          </w:p>
        </w:tc>
        <w:tc>
          <w:tcPr>
            <w:tcW w:w="211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1C015F" w:rsidRDefault="002328FF" w:rsidP="007E0DAE">
            <w:pPr>
              <w:rPr>
                <w:rFonts w:cs="Arial"/>
                <w:szCs w:val="18"/>
              </w:rPr>
            </w:pPr>
            <w:r w:rsidRPr="001C015F">
              <w:rPr>
                <w:rFonts w:cs="Arial"/>
                <w:szCs w:val="18"/>
              </w:rPr>
              <w:t xml:space="preserve">(877) 873-2521 Key Accounts </w:t>
            </w:r>
          </w:p>
        </w:tc>
        <w:tc>
          <w:tcPr>
            <w:tcW w:w="274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1C015F" w:rsidRDefault="00090444" w:rsidP="007E0DAE">
            <w:pPr>
              <w:rPr>
                <w:szCs w:val="24"/>
              </w:rPr>
            </w:pPr>
            <w:hyperlink r:id="rId14" w:history="1">
              <w:r w:rsidR="009B46C7" w:rsidRPr="00D5417E">
                <w:rPr>
                  <w:rStyle w:val="Hyperlink"/>
                  <w:szCs w:val="24"/>
                </w:rPr>
                <w:t>www.dhl.com</w:t>
              </w:r>
            </w:hyperlink>
          </w:p>
        </w:tc>
        <w:tc>
          <w:tcPr>
            <w:tcW w:w="271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321441" w:rsidRDefault="00321441" w:rsidP="0074354E">
            <w:pPr>
              <w:tabs>
                <w:tab w:val="left" w:pos="3768"/>
              </w:tabs>
              <w:spacing w:before="100" w:after="100"/>
            </w:pPr>
            <w:r>
              <w:t>Mike Meshanko</w:t>
            </w:r>
          </w:p>
          <w:p w:rsidR="00321441" w:rsidRPr="007C6EBB" w:rsidRDefault="00321441" w:rsidP="0074354E">
            <w:pPr>
              <w:tabs>
                <w:tab w:val="left" w:pos="3768"/>
              </w:tabs>
              <w:spacing w:before="100" w:after="100"/>
            </w:pPr>
            <w:r>
              <w:t>(813) 230-4891</w:t>
            </w:r>
          </w:p>
        </w:tc>
      </w:tr>
      <w:tr w:rsidR="002328FF" w:rsidRPr="009171BA">
        <w:trPr>
          <w:trHeight w:val="173"/>
          <w:tblCellSpacing w:w="15" w:type="dxa"/>
        </w:trPr>
        <w:tc>
          <w:tcPr>
            <w:tcW w:w="181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Default="002328FF" w:rsidP="007E0DAE">
            <w:pPr>
              <w:spacing w:line="173" w:lineRule="atLeast"/>
              <w:rPr>
                <w:b/>
                <w:bCs/>
              </w:rPr>
            </w:pPr>
            <w:r>
              <w:rPr>
                <w:b/>
                <w:bCs/>
              </w:rPr>
              <w:t>Crane Worldwide</w:t>
            </w:r>
          </w:p>
        </w:tc>
        <w:tc>
          <w:tcPr>
            <w:tcW w:w="2063"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CD7FD1" w:rsidRDefault="007E0DAE" w:rsidP="007E0DAE">
            <w:pPr>
              <w:spacing w:line="173" w:lineRule="atLeast"/>
            </w:pPr>
            <w:r>
              <w:t>GENE798ATL</w:t>
            </w:r>
          </w:p>
        </w:tc>
        <w:tc>
          <w:tcPr>
            <w:tcW w:w="211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Default="007E0DAE" w:rsidP="007E0DAE">
            <w:pPr>
              <w:spacing w:line="173" w:lineRule="atLeast"/>
            </w:pPr>
            <w:r>
              <w:t>(310)</w:t>
            </w:r>
            <w:r w:rsidR="009B46C7">
              <w:t xml:space="preserve"> </w:t>
            </w:r>
            <w:r>
              <w:t>765</w:t>
            </w:r>
            <w:r w:rsidR="009B46C7">
              <w:t>-</w:t>
            </w:r>
            <w:r>
              <w:t>2303</w:t>
            </w:r>
          </w:p>
        </w:tc>
        <w:tc>
          <w:tcPr>
            <w:tcW w:w="274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693845" w:rsidRDefault="00090444" w:rsidP="007E0DAE">
            <w:pPr>
              <w:spacing w:line="173" w:lineRule="atLeast"/>
            </w:pPr>
            <w:hyperlink r:id="rId15" w:history="1">
              <w:r w:rsidR="007E0DAE" w:rsidRPr="000D17D4">
                <w:rPr>
                  <w:rStyle w:val="Hyperlink"/>
                </w:rPr>
                <w:t>www.craneww.com</w:t>
              </w:r>
            </w:hyperlink>
          </w:p>
        </w:tc>
        <w:tc>
          <w:tcPr>
            <w:tcW w:w="271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5A0595" w:rsidRDefault="005A0595" w:rsidP="0024712F">
            <w:pPr>
              <w:autoSpaceDE w:val="0"/>
              <w:autoSpaceDN w:val="0"/>
              <w:adjustRightInd w:val="0"/>
              <w:rPr>
                <w:b/>
                <w:bCs/>
                <w:color w:val="1F497D"/>
              </w:rPr>
            </w:pPr>
            <w:r>
              <w:rPr>
                <w:b/>
                <w:bCs/>
                <w:color w:val="1F497D"/>
              </w:rPr>
              <w:t>Christopher Gair</w:t>
            </w:r>
          </w:p>
          <w:p w:rsidR="005A0595" w:rsidRDefault="005A0595" w:rsidP="005A0595">
            <w:pPr>
              <w:rPr>
                <w:b/>
                <w:bCs/>
                <w:color w:val="1F497D"/>
              </w:rPr>
            </w:pPr>
            <w:r>
              <w:rPr>
                <w:b/>
                <w:bCs/>
                <w:color w:val="1F497D"/>
              </w:rPr>
              <w:t>Global Account Manager</w:t>
            </w:r>
          </w:p>
          <w:p w:rsidR="005A0595" w:rsidRDefault="005A0595" w:rsidP="005A0595">
            <w:pPr>
              <w:rPr>
                <w:color w:val="1F497D"/>
              </w:rPr>
            </w:pPr>
            <w:r>
              <w:rPr>
                <w:color w:val="1F497D"/>
              </w:rPr>
              <w:t>Crane Worldwide Logistics - ATL</w:t>
            </w:r>
          </w:p>
          <w:p w:rsidR="005A0595" w:rsidRDefault="005A0595" w:rsidP="005A0595">
            <w:pPr>
              <w:rPr>
                <w:color w:val="1F497D"/>
              </w:rPr>
            </w:pPr>
            <w:r>
              <w:rPr>
                <w:color w:val="1F497D"/>
              </w:rPr>
              <w:t>185 Southside Industrial Parkway</w:t>
            </w:r>
          </w:p>
          <w:p w:rsidR="005A0595" w:rsidRDefault="005A0595" w:rsidP="005A0595">
            <w:pPr>
              <w:rPr>
                <w:color w:val="1F497D"/>
              </w:rPr>
            </w:pPr>
            <w:r>
              <w:rPr>
                <w:color w:val="1F497D"/>
              </w:rPr>
              <w:t>Atlanta, GA 30354 USA</w:t>
            </w:r>
          </w:p>
          <w:p w:rsidR="005A0595" w:rsidRDefault="005A0595" w:rsidP="005A0595">
            <w:pPr>
              <w:rPr>
                <w:color w:val="1F497D"/>
              </w:rPr>
            </w:pPr>
            <w:r>
              <w:rPr>
                <w:color w:val="1F497D"/>
              </w:rPr>
              <w:t>Office: +1-678-586-2425</w:t>
            </w:r>
          </w:p>
          <w:p w:rsidR="005A0595" w:rsidRDefault="005A0595" w:rsidP="005A0595">
            <w:pPr>
              <w:rPr>
                <w:color w:val="1F497D"/>
              </w:rPr>
            </w:pPr>
            <w:r>
              <w:rPr>
                <w:color w:val="1F497D"/>
              </w:rPr>
              <w:t>Cell : +1-678-925-8030</w:t>
            </w:r>
          </w:p>
          <w:p w:rsidR="005A0595" w:rsidRDefault="00090444" w:rsidP="005A0595">
            <w:pPr>
              <w:rPr>
                <w:color w:val="1F497D"/>
              </w:rPr>
            </w:pPr>
            <w:hyperlink r:id="rId16" w:history="1">
              <w:r w:rsidR="005A0595">
                <w:rPr>
                  <w:rStyle w:val="Hyperlink"/>
                </w:rPr>
                <w:t>christopher.gair@craneww.com</w:t>
              </w:r>
            </w:hyperlink>
            <w:r w:rsidR="005A0595">
              <w:rPr>
                <w:color w:val="1F497D"/>
              </w:rPr>
              <w:t xml:space="preserve"> </w:t>
            </w:r>
          </w:p>
          <w:p w:rsidR="005A0595" w:rsidRPr="007C6EBB" w:rsidRDefault="005A0595" w:rsidP="0074354E">
            <w:pPr>
              <w:autoSpaceDE w:val="0"/>
              <w:autoSpaceDN w:val="0"/>
              <w:adjustRightInd w:val="0"/>
            </w:pPr>
          </w:p>
        </w:tc>
      </w:tr>
    </w:tbl>
    <w:p w:rsidR="0074354E" w:rsidRDefault="0074354E">
      <w:pPr>
        <w:rPr>
          <w:color w:val="FF0000"/>
        </w:rPr>
      </w:pPr>
    </w:p>
    <w:p w:rsidR="00480BA5" w:rsidRDefault="00480BA5"/>
    <w:p w:rsidR="00480BA5" w:rsidRDefault="00480BA5">
      <w:pPr>
        <w:jc w:val="center"/>
        <w:rPr>
          <w:sz w:val="36"/>
        </w:rPr>
      </w:pPr>
      <w:r>
        <w:rPr>
          <w:rFonts w:ascii="Arial" w:hAnsi="Arial"/>
          <w:b/>
          <w:sz w:val="36"/>
          <w:u w:val="single"/>
        </w:rPr>
        <w:t>Drop shipments within the United States</w:t>
      </w:r>
    </w:p>
    <w:p w:rsidR="00480BA5" w:rsidRDefault="00480BA5"/>
    <w:p w:rsidR="00480BA5" w:rsidRDefault="00480BA5">
      <w:pPr>
        <w:pStyle w:val="Heading5"/>
        <w:jc w:val="center"/>
        <w:rPr>
          <w:rFonts w:ascii="Arial" w:hAnsi="Arial"/>
          <w:sz w:val="22"/>
          <w:u w:val="single"/>
        </w:rPr>
      </w:pPr>
      <w:r>
        <w:rPr>
          <w:rFonts w:ascii="Arial" w:hAnsi="Arial"/>
          <w:sz w:val="22"/>
        </w:rPr>
        <w:t>Third Party Billed to NASSCO</w:t>
      </w:r>
      <w:r>
        <w:rPr>
          <w:rFonts w:ascii="Arial" w:hAnsi="Arial"/>
          <w:sz w:val="22"/>
          <w:u w:val="single"/>
        </w:rPr>
        <w:t xml:space="preserve"> </w:t>
      </w:r>
    </w:p>
    <w:p w:rsidR="00480BA5" w:rsidRDefault="00480BA5">
      <w:pPr>
        <w:pStyle w:val="Heading5"/>
        <w:jc w:val="center"/>
        <w:rPr>
          <w:rFonts w:ascii="Arial" w:hAnsi="Arial"/>
          <w:sz w:val="22"/>
          <w:u w:val="single"/>
        </w:rPr>
      </w:pPr>
      <w:r>
        <w:rPr>
          <w:rFonts w:ascii="Arial" w:hAnsi="Arial"/>
          <w:sz w:val="22"/>
          <w:u w:val="single"/>
        </w:rPr>
        <w:t>LTL SHIPMENTS UNDER 10,000 LBS</w:t>
      </w:r>
    </w:p>
    <w:p w:rsidR="00480BA5" w:rsidRDefault="00480BA5">
      <w:pPr>
        <w:jc w:val="center"/>
      </w:pPr>
    </w:p>
    <w:p w:rsidR="00480BA5" w:rsidRDefault="00480BA5"/>
    <w:p w:rsidR="00480BA5" w:rsidRDefault="00090444">
      <w:r>
        <w:rPr>
          <w:noProof/>
        </w:rPr>
        <w:pict>
          <v:rect id="_x0000_s1055" style="position:absolute;margin-left:68.4pt;margin-top:5.4pt;width:403.65pt;height:60.95pt;z-index:251668992" o:allowincell="f" strokeweight="4.5pt">
            <v:stroke linestyle="thickThin"/>
            <v:textbox>
              <w:txbxContent>
                <w:tbl>
                  <w:tblPr>
                    <w:tblW w:w="79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2970"/>
                    <w:gridCol w:w="2880"/>
                  </w:tblGrid>
                  <w:tr w:rsidR="00C10B71">
                    <w:tc>
                      <w:tcPr>
                        <w:tcW w:w="2070" w:type="dxa"/>
                        <w:shd w:val="clear" w:color="auto" w:fill="C0C0C0"/>
                      </w:tcPr>
                      <w:p w:rsidR="00C10B71" w:rsidRPr="00C17E84" w:rsidRDefault="00C10B71">
                        <w:pPr>
                          <w:rPr>
                            <w:b/>
                            <w:sz w:val="24"/>
                            <w:szCs w:val="24"/>
                          </w:rPr>
                        </w:pPr>
                        <w:r w:rsidRPr="00C17E84">
                          <w:rPr>
                            <w:b/>
                            <w:sz w:val="24"/>
                            <w:szCs w:val="24"/>
                          </w:rPr>
                          <w:t>Intrastate California</w:t>
                        </w:r>
                      </w:p>
                    </w:tc>
                    <w:tc>
                      <w:tcPr>
                        <w:tcW w:w="2970" w:type="dxa"/>
                        <w:shd w:val="clear" w:color="auto" w:fill="C0C0C0"/>
                      </w:tcPr>
                      <w:p w:rsidR="00C10B71" w:rsidRDefault="00C10B71">
                        <w:pPr>
                          <w:pStyle w:val="Heading1"/>
                        </w:pPr>
                        <w:r w:rsidRPr="003C095B">
                          <w:rPr>
                            <w:sz w:val="28"/>
                            <w:szCs w:val="28"/>
                          </w:rPr>
                          <w:t>Preferred Carrier</w:t>
                        </w:r>
                      </w:p>
                    </w:tc>
                    <w:tc>
                      <w:tcPr>
                        <w:tcW w:w="2880" w:type="dxa"/>
                        <w:shd w:val="clear" w:color="auto" w:fill="C0C0C0"/>
                      </w:tcPr>
                      <w:p w:rsidR="00C10B71" w:rsidRDefault="00C10B71">
                        <w:pPr>
                          <w:pStyle w:val="Heading1"/>
                        </w:pPr>
                      </w:p>
                    </w:tc>
                  </w:tr>
                  <w:tr w:rsidR="00C10B71">
                    <w:tc>
                      <w:tcPr>
                        <w:tcW w:w="2070" w:type="dxa"/>
                      </w:tcPr>
                      <w:p w:rsidR="00C10B71" w:rsidRDefault="00C10B71">
                        <w:pPr>
                          <w:rPr>
                            <w:b/>
                            <w:sz w:val="24"/>
                          </w:rPr>
                        </w:pPr>
                        <w:r>
                          <w:rPr>
                            <w:b/>
                            <w:sz w:val="24"/>
                          </w:rPr>
                          <w:t>Within California</w:t>
                        </w:r>
                      </w:p>
                    </w:tc>
                    <w:tc>
                      <w:tcPr>
                        <w:tcW w:w="2970" w:type="dxa"/>
                      </w:tcPr>
                      <w:p w:rsidR="00C10B71" w:rsidRPr="00CD7FD1" w:rsidRDefault="00C10B71" w:rsidP="00050070">
                        <w:pPr>
                          <w:jc w:val="center"/>
                        </w:pPr>
                        <w:r w:rsidRPr="00CD7FD1">
                          <w:rPr>
                            <w:sz w:val="24"/>
                          </w:rPr>
                          <w:t>Reddaway Freight</w:t>
                        </w:r>
                      </w:p>
                    </w:tc>
                    <w:tc>
                      <w:tcPr>
                        <w:tcW w:w="2880" w:type="dxa"/>
                      </w:tcPr>
                      <w:p w:rsidR="00C10B71" w:rsidRPr="00CD7FD1" w:rsidRDefault="00C10B71" w:rsidP="00050070">
                        <w:pPr>
                          <w:jc w:val="center"/>
                        </w:pPr>
                        <w:r w:rsidRPr="00CD7FD1">
                          <w:rPr>
                            <w:sz w:val="24"/>
                          </w:rPr>
                          <w:t>UPS Freight</w:t>
                        </w:r>
                      </w:p>
                    </w:tc>
                  </w:tr>
                </w:tbl>
                <w:p w:rsidR="00C10B71" w:rsidRDefault="00C10B71">
                  <w:pPr>
                    <w:rPr>
                      <w:b/>
                    </w:rPr>
                  </w:pPr>
                </w:p>
              </w:txbxContent>
            </v:textbox>
          </v:rect>
        </w:pict>
      </w:r>
    </w:p>
    <w:p w:rsidR="00480BA5" w:rsidRDefault="00480BA5"/>
    <w:p w:rsidR="00480BA5" w:rsidRDefault="00480BA5"/>
    <w:p w:rsidR="00480BA5" w:rsidRDefault="00480BA5"/>
    <w:p w:rsidR="00480BA5" w:rsidRDefault="00480BA5"/>
    <w:p w:rsidR="00480BA5" w:rsidRDefault="00480BA5"/>
    <w:p w:rsidR="00480BA5" w:rsidRDefault="00480BA5"/>
    <w:p w:rsidR="00DA39DD" w:rsidRDefault="00DA39DD"/>
    <w:p w:rsidR="00DA39DD" w:rsidRDefault="00DA39DD"/>
    <w:p w:rsidR="00DA39DD" w:rsidRDefault="00DA39DD"/>
    <w:p w:rsidR="00DA39DD" w:rsidRDefault="00DA39DD"/>
    <w:p w:rsidR="00480BA5" w:rsidRDefault="00480BA5"/>
    <w:p w:rsidR="00480BA5" w:rsidRDefault="00480BA5"/>
    <w:p w:rsidR="00480BA5" w:rsidRPr="00C17E84" w:rsidRDefault="00351F43" w:rsidP="00480BA5">
      <w:pPr>
        <w:jc w:val="center"/>
        <w:rPr>
          <w:b/>
          <w:color w:val="0000FF"/>
          <w:sz w:val="32"/>
          <w:szCs w:val="32"/>
        </w:rPr>
      </w:pPr>
      <w:r>
        <w:rPr>
          <w:b/>
          <w:color w:val="0000FF"/>
          <w:sz w:val="32"/>
          <w:szCs w:val="32"/>
        </w:rPr>
        <w:t>LTL C</w:t>
      </w:r>
      <w:r w:rsidR="00480BA5" w:rsidRPr="00C17E84">
        <w:rPr>
          <w:b/>
          <w:color w:val="0000FF"/>
          <w:sz w:val="32"/>
          <w:szCs w:val="32"/>
        </w:rPr>
        <w:t>ARRIER ACCOUNT</w:t>
      </w:r>
      <w:r w:rsidR="00480BA5">
        <w:rPr>
          <w:b/>
          <w:color w:val="0000FF"/>
          <w:sz w:val="32"/>
          <w:szCs w:val="32"/>
        </w:rPr>
        <w:t xml:space="preserve"> CONTACTS</w:t>
      </w:r>
    </w:p>
    <w:p w:rsidR="00480BA5" w:rsidRDefault="00480BA5"/>
    <w:tbl>
      <w:tblPr>
        <w:tblpPr w:leftFromText="180" w:rightFromText="180" w:vertAnchor="text"/>
        <w:tblW w:w="1153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001"/>
        <w:gridCol w:w="2240"/>
        <w:gridCol w:w="2387"/>
        <w:gridCol w:w="2969"/>
        <w:gridCol w:w="1938"/>
      </w:tblGrid>
      <w:tr w:rsidR="00480BA5">
        <w:trPr>
          <w:trHeight w:val="196"/>
          <w:tblCellSpacing w:w="15" w:type="dxa"/>
        </w:trPr>
        <w:tc>
          <w:tcPr>
            <w:tcW w:w="1956"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rPr>
                <w:b/>
                <w:bCs/>
              </w:rPr>
            </w:pPr>
          </w:p>
          <w:p w:rsidR="00480BA5" w:rsidRPr="00F30C24" w:rsidRDefault="00480BA5" w:rsidP="00480BA5">
            <w:pPr>
              <w:spacing w:line="196" w:lineRule="atLeast"/>
              <w:jc w:val="center"/>
              <w:rPr>
                <w:sz w:val="24"/>
                <w:szCs w:val="24"/>
              </w:rPr>
            </w:pPr>
          </w:p>
        </w:tc>
        <w:tc>
          <w:tcPr>
            <w:tcW w:w="2210"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Account Number</w:t>
            </w:r>
          </w:p>
        </w:tc>
        <w:tc>
          <w:tcPr>
            <w:tcW w:w="2357"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Customer Service Phone</w:t>
            </w:r>
          </w:p>
        </w:tc>
        <w:tc>
          <w:tcPr>
            <w:tcW w:w="2939"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Web Site</w:t>
            </w:r>
          </w:p>
        </w:tc>
        <w:tc>
          <w:tcPr>
            <w:tcW w:w="1893"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74354E">
            <w:pPr>
              <w:spacing w:line="196" w:lineRule="atLeast"/>
              <w:jc w:val="center"/>
              <w:rPr>
                <w:sz w:val="24"/>
                <w:szCs w:val="24"/>
              </w:rPr>
            </w:pPr>
            <w:r w:rsidRPr="00F30C24">
              <w:rPr>
                <w:b/>
                <w:bCs/>
              </w:rPr>
              <w:t>General Dynamics NASSCO Account Manager</w:t>
            </w:r>
          </w:p>
        </w:tc>
      </w:tr>
      <w:tr w:rsidR="009F765E" w:rsidRPr="009171BA">
        <w:trPr>
          <w:trHeight w:val="173"/>
          <w:tblCellSpacing w:w="15" w:type="dxa"/>
        </w:trPr>
        <w:tc>
          <w:tcPr>
            <w:tcW w:w="195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9F765E" w:rsidP="00480BA5">
            <w:pPr>
              <w:spacing w:line="173" w:lineRule="atLeast"/>
              <w:rPr>
                <w:b/>
                <w:bCs/>
              </w:rPr>
            </w:pPr>
            <w:r w:rsidRPr="00CD7FD1">
              <w:rPr>
                <w:b/>
                <w:bCs/>
              </w:rPr>
              <w:t xml:space="preserve">Reddaway </w:t>
            </w:r>
          </w:p>
        </w:tc>
        <w:tc>
          <w:tcPr>
            <w:tcW w:w="22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9F765E" w:rsidP="00480BA5">
            <w:pPr>
              <w:spacing w:line="173" w:lineRule="atLeast"/>
            </w:pPr>
            <w:r w:rsidRPr="00CD7FD1">
              <w:t>Bill Recipient on Collect</w:t>
            </w:r>
            <w:r w:rsidRPr="00CD7FD1">
              <w:br/>
              <w:t>No account number</w:t>
            </w:r>
          </w:p>
        </w:tc>
        <w:tc>
          <w:tcPr>
            <w:tcW w:w="23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9F765E" w:rsidP="00480BA5">
            <w:pPr>
              <w:spacing w:line="173" w:lineRule="atLeast"/>
            </w:pPr>
            <w:r w:rsidRPr="00CD7FD1">
              <w:t>888-420-8960</w:t>
            </w:r>
          </w:p>
        </w:tc>
        <w:tc>
          <w:tcPr>
            <w:tcW w:w="293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090444" w:rsidP="00480BA5">
            <w:pPr>
              <w:spacing w:line="173" w:lineRule="atLeast"/>
            </w:pPr>
            <w:hyperlink r:id="rId17" w:history="1">
              <w:r w:rsidR="0075363C" w:rsidRPr="00D5417E">
                <w:rPr>
                  <w:rStyle w:val="Hyperlink"/>
                </w:rPr>
                <w:t>www.reddawayregional.com</w:t>
              </w:r>
            </w:hyperlink>
          </w:p>
        </w:tc>
        <w:tc>
          <w:tcPr>
            <w:tcW w:w="18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7C6EBB" w:rsidRDefault="009F765E" w:rsidP="00480BA5">
            <w:pPr>
              <w:autoSpaceDE w:val="0"/>
              <w:autoSpaceDN w:val="0"/>
              <w:adjustRightInd w:val="0"/>
            </w:pPr>
            <w:r w:rsidRPr="007C6EBB">
              <w:t>Chris Lines</w:t>
            </w:r>
          </w:p>
          <w:p w:rsidR="009F765E" w:rsidRPr="007C6EBB" w:rsidRDefault="009F765E" w:rsidP="00480BA5">
            <w:pPr>
              <w:autoSpaceDE w:val="0"/>
              <w:autoSpaceDN w:val="0"/>
              <w:adjustRightInd w:val="0"/>
              <w:rPr>
                <w:b/>
              </w:rPr>
            </w:pPr>
            <w:r w:rsidRPr="007C6EBB">
              <w:t>(858)</w:t>
            </w:r>
            <w:r w:rsidR="009B46C7">
              <w:t xml:space="preserve"> </w:t>
            </w:r>
            <w:r w:rsidRPr="007C6EBB">
              <w:t>229-8030</w:t>
            </w:r>
          </w:p>
        </w:tc>
      </w:tr>
      <w:tr w:rsidR="00480BA5" w:rsidRPr="009171BA">
        <w:trPr>
          <w:trHeight w:val="173"/>
          <w:tblCellSpacing w:w="15" w:type="dxa"/>
        </w:trPr>
        <w:tc>
          <w:tcPr>
            <w:tcW w:w="195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rPr>
                <w:b/>
                <w:bCs/>
              </w:rPr>
              <w:t xml:space="preserve">UPS Freight </w:t>
            </w:r>
          </w:p>
        </w:tc>
        <w:tc>
          <w:tcPr>
            <w:tcW w:w="22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t>Bill Recipient on Collect</w:t>
            </w:r>
            <w:r w:rsidRPr="00CD7FD1">
              <w:br/>
              <w:t>No account number</w:t>
            </w:r>
          </w:p>
        </w:tc>
        <w:tc>
          <w:tcPr>
            <w:tcW w:w="23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t>800-333-7400</w:t>
            </w:r>
          </w:p>
        </w:tc>
        <w:tc>
          <w:tcPr>
            <w:tcW w:w="293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090444" w:rsidP="00480BA5">
            <w:pPr>
              <w:spacing w:line="173" w:lineRule="atLeast"/>
              <w:rPr>
                <w:szCs w:val="24"/>
              </w:rPr>
            </w:pPr>
            <w:hyperlink r:id="rId18" w:history="1">
              <w:r w:rsidR="0075363C" w:rsidRPr="00D5417E">
                <w:rPr>
                  <w:rStyle w:val="Hyperlink"/>
                </w:rPr>
                <w:t>www.ltl.upsfreight.com</w:t>
              </w:r>
            </w:hyperlink>
          </w:p>
        </w:tc>
        <w:tc>
          <w:tcPr>
            <w:tcW w:w="18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125059" w:rsidRDefault="00125059" w:rsidP="0074354E">
            <w:pPr>
              <w:spacing w:line="173" w:lineRule="atLeast"/>
            </w:pPr>
            <w:r>
              <w:t xml:space="preserve"> Kalyn Davidson</w:t>
            </w:r>
          </w:p>
          <w:p w:rsidR="00480BA5" w:rsidRPr="007C6EBB" w:rsidRDefault="00125059" w:rsidP="0074354E">
            <w:pPr>
              <w:spacing w:line="173" w:lineRule="atLeast"/>
              <w:rPr>
                <w:szCs w:val="24"/>
              </w:rPr>
            </w:pPr>
            <w:r>
              <w:t>(800) 550-4184 ext. 6348</w:t>
            </w:r>
          </w:p>
        </w:tc>
      </w:tr>
      <w:tr w:rsidR="00480BA5" w:rsidRPr="009171BA">
        <w:trPr>
          <w:trHeight w:val="173"/>
          <w:tblCellSpacing w:w="15" w:type="dxa"/>
        </w:trPr>
        <w:tc>
          <w:tcPr>
            <w:tcW w:w="195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rPr>
                <w:b/>
                <w:bCs/>
              </w:rPr>
              <w:t>Yellow YRC Freight</w:t>
            </w:r>
          </w:p>
        </w:tc>
        <w:tc>
          <w:tcPr>
            <w:tcW w:w="22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t>Bill Recipient on Collect No account number</w:t>
            </w:r>
          </w:p>
        </w:tc>
        <w:tc>
          <w:tcPr>
            <w:tcW w:w="23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t>800-610-6500</w:t>
            </w:r>
          </w:p>
        </w:tc>
        <w:tc>
          <w:tcPr>
            <w:tcW w:w="293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090444" w:rsidP="00480BA5">
            <w:pPr>
              <w:spacing w:line="173" w:lineRule="atLeast"/>
              <w:rPr>
                <w:szCs w:val="24"/>
              </w:rPr>
            </w:pPr>
            <w:hyperlink r:id="rId19" w:history="1">
              <w:r w:rsidR="0075363C" w:rsidRPr="00D5417E">
                <w:rPr>
                  <w:rStyle w:val="Hyperlink"/>
                  <w:szCs w:val="24"/>
                </w:rPr>
                <w:t>www.yrc.com</w:t>
              </w:r>
            </w:hyperlink>
          </w:p>
        </w:tc>
        <w:tc>
          <w:tcPr>
            <w:tcW w:w="18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7C6EBB" w:rsidRDefault="00480BA5" w:rsidP="0074354E">
            <w:pPr>
              <w:rPr>
                <w:b/>
              </w:rPr>
            </w:pPr>
          </w:p>
        </w:tc>
      </w:tr>
      <w:tr w:rsidR="00465F48" w:rsidRPr="009171BA">
        <w:trPr>
          <w:trHeight w:val="173"/>
          <w:tblCellSpacing w:w="15" w:type="dxa"/>
        </w:trPr>
        <w:tc>
          <w:tcPr>
            <w:tcW w:w="195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65F48" w:rsidRPr="00CD7FD1" w:rsidRDefault="00465F48" w:rsidP="00480BA5">
            <w:pPr>
              <w:spacing w:line="173" w:lineRule="atLeast"/>
              <w:rPr>
                <w:b/>
                <w:bCs/>
              </w:rPr>
            </w:pPr>
            <w:r>
              <w:rPr>
                <w:b/>
                <w:bCs/>
              </w:rPr>
              <w:t>ABF</w:t>
            </w:r>
          </w:p>
        </w:tc>
        <w:tc>
          <w:tcPr>
            <w:tcW w:w="22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65F48" w:rsidRPr="00CD7FD1" w:rsidRDefault="0032553E" w:rsidP="00480BA5">
            <w:pPr>
              <w:spacing w:line="173" w:lineRule="atLeast"/>
            </w:pPr>
            <w:r>
              <w:t>Acct # 028957</w:t>
            </w:r>
          </w:p>
        </w:tc>
        <w:tc>
          <w:tcPr>
            <w:tcW w:w="23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65F48" w:rsidRPr="00CD7FD1" w:rsidRDefault="00465F48" w:rsidP="00480BA5">
            <w:pPr>
              <w:spacing w:line="173" w:lineRule="atLeast"/>
            </w:pPr>
          </w:p>
        </w:tc>
        <w:tc>
          <w:tcPr>
            <w:tcW w:w="293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65F48" w:rsidRDefault="0032553E" w:rsidP="00480BA5">
            <w:pPr>
              <w:spacing w:line="173" w:lineRule="atLeast"/>
            </w:pPr>
            <w:r>
              <w:t>www.abf.com</w:t>
            </w:r>
          </w:p>
        </w:tc>
        <w:tc>
          <w:tcPr>
            <w:tcW w:w="18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65F48" w:rsidRPr="007C6EBB" w:rsidRDefault="00465F48" w:rsidP="0074354E">
            <w:pPr>
              <w:rPr>
                <w:b/>
              </w:rPr>
            </w:pPr>
          </w:p>
        </w:tc>
      </w:tr>
    </w:tbl>
    <w:p w:rsidR="0070539A" w:rsidRDefault="00480BA5" w:rsidP="00480BA5">
      <w:r>
        <w:tab/>
      </w:r>
      <w:r>
        <w:tab/>
      </w:r>
      <w:r>
        <w:tab/>
      </w:r>
      <w:r>
        <w:tab/>
      </w:r>
      <w:r>
        <w:tab/>
      </w:r>
    </w:p>
    <w:p w:rsidR="0070539A" w:rsidRDefault="0070539A" w:rsidP="00480BA5"/>
    <w:p w:rsidR="0070539A" w:rsidRDefault="0070539A" w:rsidP="00480BA5"/>
    <w:p w:rsidR="005B6DDA" w:rsidRDefault="005B6DDA">
      <w:pPr>
        <w:jc w:val="center"/>
        <w:rPr>
          <w:b/>
          <w:color w:val="0000FF"/>
          <w:sz w:val="32"/>
          <w:szCs w:val="32"/>
        </w:rPr>
      </w:pPr>
    </w:p>
    <w:p w:rsidR="005B6DDA" w:rsidRDefault="00480BA5">
      <w:pPr>
        <w:jc w:val="center"/>
        <w:rPr>
          <w:b/>
          <w:color w:val="0000FF"/>
          <w:sz w:val="32"/>
          <w:szCs w:val="32"/>
        </w:rPr>
      </w:pPr>
      <w:r>
        <w:rPr>
          <w:b/>
          <w:color w:val="0000FF"/>
          <w:sz w:val="32"/>
          <w:szCs w:val="32"/>
        </w:rPr>
        <w:t>TRUCKLOAD C</w:t>
      </w:r>
      <w:r w:rsidRPr="00C17E84">
        <w:rPr>
          <w:b/>
          <w:color w:val="0000FF"/>
          <w:sz w:val="32"/>
          <w:szCs w:val="32"/>
        </w:rPr>
        <w:t>A</w:t>
      </w:r>
      <w:r>
        <w:rPr>
          <w:b/>
          <w:color w:val="0000FF"/>
          <w:sz w:val="32"/>
          <w:szCs w:val="32"/>
        </w:rPr>
        <w:t>RRIER CONTACTS</w:t>
      </w:r>
    </w:p>
    <w:p w:rsidR="00480BA5" w:rsidRDefault="00480BA5"/>
    <w:tbl>
      <w:tblPr>
        <w:tblpPr w:leftFromText="180" w:rightFromText="180" w:vertAnchor="text"/>
        <w:tblW w:w="11535" w:type="dxa"/>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635"/>
        <w:gridCol w:w="1327"/>
        <w:gridCol w:w="1613"/>
        <w:gridCol w:w="5070"/>
        <w:gridCol w:w="1890"/>
      </w:tblGrid>
      <w:tr w:rsidR="00480BA5">
        <w:trPr>
          <w:trHeight w:val="196"/>
          <w:tblCellSpacing w:w="15" w:type="dxa"/>
        </w:trPr>
        <w:tc>
          <w:tcPr>
            <w:tcW w:w="1590"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rPr>
                <w:b/>
                <w:bCs/>
              </w:rPr>
            </w:pPr>
          </w:p>
          <w:p w:rsidR="00480BA5" w:rsidRPr="007820CC" w:rsidRDefault="00480BA5" w:rsidP="00480BA5">
            <w:pPr>
              <w:spacing w:line="196" w:lineRule="atLeast"/>
              <w:jc w:val="center"/>
              <w:rPr>
                <w:b/>
                <w:sz w:val="24"/>
                <w:szCs w:val="24"/>
              </w:rPr>
            </w:pPr>
            <w:r>
              <w:rPr>
                <w:b/>
                <w:sz w:val="24"/>
                <w:szCs w:val="24"/>
              </w:rPr>
              <w:t>Carrier Name</w:t>
            </w:r>
          </w:p>
        </w:tc>
        <w:tc>
          <w:tcPr>
            <w:tcW w:w="1297"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Account Number</w:t>
            </w:r>
          </w:p>
        </w:tc>
        <w:tc>
          <w:tcPr>
            <w:tcW w:w="1583"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Customer Service Phone</w:t>
            </w:r>
          </w:p>
        </w:tc>
        <w:tc>
          <w:tcPr>
            <w:tcW w:w="5040"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Web Site</w:t>
            </w:r>
          </w:p>
        </w:tc>
        <w:tc>
          <w:tcPr>
            <w:tcW w:w="1845"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74354E">
            <w:pPr>
              <w:tabs>
                <w:tab w:val="left" w:pos="5490"/>
              </w:tabs>
              <w:spacing w:line="196" w:lineRule="atLeast"/>
              <w:jc w:val="center"/>
              <w:rPr>
                <w:sz w:val="24"/>
                <w:szCs w:val="24"/>
              </w:rPr>
            </w:pPr>
            <w:r w:rsidRPr="00F30C24">
              <w:rPr>
                <w:b/>
                <w:bCs/>
              </w:rPr>
              <w:t>General Dynamics NASSCO Account Manager</w:t>
            </w:r>
          </w:p>
        </w:tc>
      </w:tr>
      <w:tr w:rsidR="00480BA5">
        <w:trPr>
          <w:trHeight w:val="807"/>
          <w:tblCellSpacing w:w="15" w:type="dxa"/>
        </w:trPr>
        <w:tc>
          <w:tcPr>
            <w:tcW w:w="1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Default="00480BA5" w:rsidP="00480BA5">
            <w:pPr>
              <w:rPr>
                <w:b/>
                <w:bCs/>
              </w:rPr>
            </w:pPr>
            <w:r>
              <w:rPr>
                <w:b/>
                <w:bCs/>
              </w:rPr>
              <w:t>ATS Logistics</w:t>
            </w:r>
          </w:p>
          <w:p w:rsidR="00480BA5" w:rsidRPr="00F30C24" w:rsidRDefault="00480BA5" w:rsidP="00480BA5">
            <w:pPr>
              <w:rPr>
                <w:sz w:val="24"/>
                <w:szCs w:val="24"/>
              </w:rPr>
            </w:pPr>
            <w:r>
              <w:rPr>
                <w:b/>
                <w:bCs/>
              </w:rPr>
              <w:t>Anderson Trucking</w:t>
            </w:r>
          </w:p>
        </w:tc>
        <w:tc>
          <w:tcPr>
            <w:tcW w:w="12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rPr>
                <w:szCs w:val="24"/>
              </w:rPr>
            </w:pPr>
            <w:r w:rsidRPr="00833A28">
              <w:t>No Account Number</w:t>
            </w:r>
          </w:p>
        </w:tc>
        <w:tc>
          <w:tcPr>
            <w:tcW w:w="158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rPr>
                <w:szCs w:val="24"/>
              </w:rPr>
            </w:pPr>
            <w:r w:rsidRPr="00833A28">
              <w:rPr>
                <w:szCs w:val="24"/>
              </w:rPr>
              <w:t>888-274-1829</w:t>
            </w:r>
          </w:p>
        </w:tc>
        <w:tc>
          <w:tcPr>
            <w:tcW w:w="50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C169F6" w:rsidRDefault="00090444" w:rsidP="00C169F6">
            <w:pPr>
              <w:rPr>
                <w:color w:val="1F497D"/>
              </w:rPr>
            </w:pPr>
            <w:hyperlink r:id="rId20" w:history="1">
              <w:r w:rsidR="00C169F6" w:rsidRPr="009201F7">
                <w:rPr>
                  <w:rStyle w:val="Hyperlink"/>
                </w:rPr>
                <w:t>www.ats-sureway.com/index.jsp</w:t>
              </w:r>
            </w:hyperlink>
          </w:p>
          <w:p w:rsidR="00480BA5" w:rsidRPr="00833A28" w:rsidRDefault="00480BA5" w:rsidP="00480BA5">
            <w:pPr>
              <w:rPr>
                <w:szCs w:val="24"/>
              </w:rPr>
            </w:pPr>
          </w:p>
        </w:tc>
        <w:tc>
          <w:tcPr>
            <w:tcW w:w="18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74354E">
            <w:pPr>
              <w:tabs>
                <w:tab w:val="left" w:pos="5490"/>
              </w:tabs>
              <w:spacing w:before="100" w:after="100"/>
            </w:pPr>
            <w:r w:rsidRPr="00833A28">
              <w:t xml:space="preserve">Kim Cooper                  </w:t>
            </w:r>
          </w:p>
          <w:p w:rsidR="00480BA5" w:rsidRPr="00833A28" w:rsidRDefault="00C84668" w:rsidP="00C84668">
            <w:pPr>
              <w:tabs>
                <w:tab w:val="left" w:pos="5490"/>
              </w:tabs>
              <w:spacing w:before="100" w:after="100"/>
            </w:pPr>
            <w:r>
              <w:t>(</w:t>
            </w:r>
            <w:r w:rsidR="00480BA5" w:rsidRPr="00833A28">
              <w:t>888</w:t>
            </w:r>
            <w:r>
              <w:t>)</w:t>
            </w:r>
            <w:r w:rsidR="00480BA5" w:rsidRPr="00833A28">
              <w:t>274-1829</w:t>
            </w:r>
          </w:p>
        </w:tc>
      </w:tr>
      <w:tr w:rsidR="00326BF1">
        <w:trPr>
          <w:trHeight w:val="807"/>
          <w:tblCellSpacing w:w="15" w:type="dxa"/>
        </w:trPr>
        <w:tc>
          <w:tcPr>
            <w:tcW w:w="1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26BF1" w:rsidRDefault="00326BF1" w:rsidP="003B26CF">
            <w:pPr>
              <w:rPr>
                <w:b/>
                <w:bCs/>
              </w:rPr>
            </w:pPr>
            <w:r>
              <w:rPr>
                <w:b/>
                <w:bCs/>
              </w:rPr>
              <w:t>Coyote Logistics</w:t>
            </w:r>
          </w:p>
        </w:tc>
        <w:tc>
          <w:tcPr>
            <w:tcW w:w="12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26BF1" w:rsidRPr="00833A28" w:rsidRDefault="00326BF1" w:rsidP="00480BA5">
            <w:r w:rsidRPr="00833A28">
              <w:t>No Account Number</w:t>
            </w:r>
          </w:p>
        </w:tc>
        <w:tc>
          <w:tcPr>
            <w:tcW w:w="158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26BF1" w:rsidRPr="00410E4E" w:rsidRDefault="00326BF1" w:rsidP="00410E4E">
            <w:pPr>
              <w:rPr>
                <w:szCs w:val="24"/>
              </w:rPr>
            </w:pPr>
            <w:r w:rsidRPr="00326BF1">
              <w:rPr>
                <w:szCs w:val="24"/>
              </w:rPr>
              <w:t>GeneralDynamics@Coyote.com</w:t>
            </w:r>
          </w:p>
        </w:tc>
        <w:tc>
          <w:tcPr>
            <w:tcW w:w="50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26BF1" w:rsidRDefault="00326BF1" w:rsidP="00C169F6">
            <w:r>
              <w:t>www.coyote.com</w:t>
            </w:r>
          </w:p>
        </w:tc>
        <w:tc>
          <w:tcPr>
            <w:tcW w:w="18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26BF1" w:rsidRDefault="000C077E" w:rsidP="0074354E">
            <w:pPr>
              <w:tabs>
                <w:tab w:val="left" w:pos="5490"/>
              </w:tabs>
              <w:spacing w:before="100" w:after="100"/>
            </w:pPr>
            <w:r>
              <w:t>Jen Burns</w:t>
            </w:r>
          </w:p>
          <w:p w:rsidR="000C077E" w:rsidRDefault="00C84668" w:rsidP="0074354E">
            <w:pPr>
              <w:tabs>
                <w:tab w:val="left" w:pos="5490"/>
              </w:tabs>
              <w:spacing w:before="100" w:after="100"/>
            </w:pPr>
            <w:r>
              <w:t>(773)799-2713</w:t>
            </w:r>
          </w:p>
        </w:tc>
      </w:tr>
      <w:tr w:rsidR="003B26CF">
        <w:trPr>
          <w:trHeight w:val="807"/>
          <w:tblCellSpacing w:w="15" w:type="dxa"/>
        </w:trPr>
        <w:tc>
          <w:tcPr>
            <w:tcW w:w="1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B26CF" w:rsidRDefault="003B26CF" w:rsidP="003B26CF">
            <w:pPr>
              <w:rPr>
                <w:b/>
                <w:bCs/>
              </w:rPr>
            </w:pPr>
            <w:r>
              <w:rPr>
                <w:b/>
                <w:bCs/>
              </w:rPr>
              <w:t>Mercer Transportation</w:t>
            </w:r>
          </w:p>
        </w:tc>
        <w:tc>
          <w:tcPr>
            <w:tcW w:w="12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B26CF" w:rsidRPr="00833A28" w:rsidRDefault="003B26CF" w:rsidP="00480BA5">
            <w:r w:rsidRPr="00833A28">
              <w:t>No Account Number</w:t>
            </w:r>
          </w:p>
        </w:tc>
        <w:tc>
          <w:tcPr>
            <w:tcW w:w="158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B26CF" w:rsidRPr="00833A28" w:rsidRDefault="00410E4E" w:rsidP="00410E4E">
            <w:pPr>
              <w:rPr>
                <w:szCs w:val="24"/>
              </w:rPr>
            </w:pPr>
            <w:r w:rsidRPr="00410E4E">
              <w:rPr>
                <w:szCs w:val="24"/>
              </w:rPr>
              <w:t xml:space="preserve">800-654-4879  </w:t>
            </w:r>
          </w:p>
        </w:tc>
        <w:tc>
          <w:tcPr>
            <w:tcW w:w="50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B26CF" w:rsidRDefault="00090444" w:rsidP="00C169F6">
            <w:hyperlink r:id="rId21" w:history="1">
              <w:r w:rsidR="00410E4E" w:rsidRPr="00410E4E">
                <w:rPr>
                  <w:rStyle w:val="Hyperlink"/>
                  <w:b/>
                </w:rPr>
                <w:t>www.mercer-trans.com</w:t>
              </w:r>
            </w:hyperlink>
            <w:r w:rsidR="00410E4E" w:rsidRPr="00410E4E">
              <w:tab/>
            </w:r>
          </w:p>
        </w:tc>
        <w:tc>
          <w:tcPr>
            <w:tcW w:w="18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B26CF" w:rsidRDefault="003B26CF" w:rsidP="0074354E">
            <w:pPr>
              <w:tabs>
                <w:tab w:val="left" w:pos="5490"/>
              </w:tabs>
              <w:spacing w:before="100" w:after="100"/>
            </w:pPr>
            <w:r>
              <w:t>Molly Wolfe</w:t>
            </w:r>
          </w:p>
          <w:p w:rsidR="003B26CF" w:rsidRPr="00833A28" w:rsidRDefault="003B26CF" w:rsidP="0074354E">
            <w:pPr>
              <w:tabs>
                <w:tab w:val="left" w:pos="5490"/>
              </w:tabs>
              <w:spacing w:before="100" w:after="100"/>
            </w:pPr>
            <w:r>
              <w:t>(503)477-8202</w:t>
            </w:r>
          </w:p>
        </w:tc>
      </w:tr>
      <w:tr w:rsidR="00410E4E">
        <w:trPr>
          <w:trHeight w:val="807"/>
          <w:tblCellSpacing w:w="15" w:type="dxa"/>
        </w:trPr>
        <w:tc>
          <w:tcPr>
            <w:tcW w:w="1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Default="00410E4E" w:rsidP="003B26CF">
            <w:pPr>
              <w:rPr>
                <w:b/>
                <w:bCs/>
              </w:rPr>
            </w:pPr>
            <w:r>
              <w:rPr>
                <w:b/>
                <w:bCs/>
              </w:rPr>
              <w:t>XPO Logistics LLC</w:t>
            </w:r>
          </w:p>
        </w:tc>
        <w:tc>
          <w:tcPr>
            <w:tcW w:w="12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833A28" w:rsidRDefault="00410E4E" w:rsidP="00480BA5">
            <w:r w:rsidRPr="00833A28">
              <w:t>No Account Number</w:t>
            </w:r>
          </w:p>
        </w:tc>
        <w:tc>
          <w:tcPr>
            <w:tcW w:w="158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410E4E" w:rsidRDefault="00090444" w:rsidP="00480BA5">
            <w:pPr>
              <w:rPr>
                <w:szCs w:val="24"/>
              </w:rPr>
            </w:pPr>
            <w:hyperlink r:id="rId22" w:history="1">
              <w:r w:rsidR="00410E4E" w:rsidRPr="00410E4E">
                <w:rPr>
                  <w:rStyle w:val="Hyperlink"/>
                  <w:szCs w:val="24"/>
                </w:rPr>
                <w:t>XPOGD@xpo.com</w:t>
              </w:r>
            </w:hyperlink>
          </w:p>
        </w:tc>
        <w:tc>
          <w:tcPr>
            <w:tcW w:w="50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410E4E" w:rsidRDefault="00090444" w:rsidP="00C169F6">
            <w:hyperlink r:id="rId23" w:history="1">
              <w:r w:rsidR="00410E4E" w:rsidRPr="00410E4E">
                <w:rPr>
                  <w:rStyle w:val="Hyperlink"/>
                </w:rPr>
                <w:t>www.xpo.com</w:t>
              </w:r>
            </w:hyperlink>
          </w:p>
        </w:tc>
        <w:tc>
          <w:tcPr>
            <w:tcW w:w="18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Default="00410E4E" w:rsidP="00410E4E">
            <w:pPr>
              <w:tabs>
                <w:tab w:val="left" w:pos="5490"/>
              </w:tabs>
              <w:spacing w:before="100" w:after="100"/>
              <w:rPr>
                <w:bCs/>
              </w:rPr>
            </w:pPr>
            <w:r w:rsidRPr="00410E4E">
              <w:rPr>
                <w:bCs/>
              </w:rPr>
              <w:t>Ed Skarda</w:t>
            </w:r>
          </w:p>
          <w:p w:rsidR="00410E4E" w:rsidRPr="00410E4E" w:rsidRDefault="00410E4E" w:rsidP="00410E4E">
            <w:pPr>
              <w:tabs>
                <w:tab w:val="left" w:pos="5490"/>
              </w:tabs>
              <w:spacing w:before="100" w:after="100"/>
            </w:pPr>
            <w:r>
              <w:t>(</w:t>
            </w:r>
            <w:r w:rsidRPr="00410E4E">
              <w:t>312</w:t>
            </w:r>
            <w:r>
              <w:t xml:space="preserve">) </w:t>
            </w:r>
            <w:r w:rsidRPr="00410E4E">
              <w:t xml:space="preserve"> 607 7449</w:t>
            </w:r>
          </w:p>
          <w:p w:rsidR="00410E4E" w:rsidRDefault="00410E4E" w:rsidP="0074354E">
            <w:pPr>
              <w:tabs>
                <w:tab w:val="left" w:pos="5490"/>
              </w:tabs>
              <w:spacing w:before="100" w:after="100"/>
            </w:pPr>
          </w:p>
        </w:tc>
      </w:tr>
      <w:tr w:rsidR="00410E4E">
        <w:trPr>
          <w:trHeight w:val="987"/>
          <w:tblCellSpacing w:w="15" w:type="dxa"/>
        </w:trPr>
        <w:tc>
          <w:tcPr>
            <w:tcW w:w="1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Default="00410E4E" w:rsidP="003B26CF">
            <w:pPr>
              <w:rPr>
                <w:b/>
                <w:bCs/>
              </w:rPr>
            </w:pPr>
            <w:r>
              <w:rPr>
                <w:b/>
                <w:bCs/>
              </w:rPr>
              <w:t>Universal Truckload</w:t>
            </w:r>
          </w:p>
        </w:tc>
        <w:tc>
          <w:tcPr>
            <w:tcW w:w="12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833A28" w:rsidRDefault="00410E4E" w:rsidP="00480BA5">
            <w:r w:rsidRPr="00833A28">
              <w:t>No Account Number</w:t>
            </w:r>
          </w:p>
        </w:tc>
        <w:tc>
          <w:tcPr>
            <w:tcW w:w="158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Default="00410E4E" w:rsidP="00480BA5">
            <w:pPr>
              <w:rPr>
                <w:szCs w:val="24"/>
              </w:rPr>
            </w:pPr>
            <w:r w:rsidRPr="00410E4E">
              <w:rPr>
                <w:szCs w:val="24"/>
              </w:rPr>
              <w:t>855-887-4468</w:t>
            </w:r>
          </w:p>
        </w:tc>
        <w:tc>
          <w:tcPr>
            <w:tcW w:w="50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015193" w:rsidRDefault="00090444" w:rsidP="00C169F6">
            <w:hyperlink r:id="rId24" w:history="1">
              <w:r w:rsidR="00410E4E" w:rsidRPr="00015193">
                <w:rPr>
                  <w:rStyle w:val="Hyperlink"/>
                </w:rPr>
                <w:t>www.goutsi.com</w:t>
              </w:r>
            </w:hyperlink>
          </w:p>
        </w:tc>
        <w:tc>
          <w:tcPr>
            <w:tcW w:w="18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Default="00410E4E" w:rsidP="00410E4E">
            <w:pPr>
              <w:tabs>
                <w:tab w:val="left" w:pos="5490"/>
              </w:tabs>
              <w:spacing w:before="100" w:after="100"/>
              <w:rPr>
                <w:bCs/>
              </w:rPr>
            </w:pPr>
            <w:r w:rsidRPr="00410E4E">
              <w:rPr>
                <w:bCs/>
              </w:rPr>
              <w:t>Gina Hubbs</w:t>
            </w:r>
          </w:p>
          <w:p w:rsidR="00410E4E" w:rsidRPr="00410E4E" w:rsidRDefault="00C84668" w:rsidP="00C84668">
            <w:pPr>
              <w:tabs>
                <w:tab w:val="left" w:pos="5490"/>
              </w:tabs>
              <w:spacing w:before="100" w:after="100"/>
              <w:rPr>
                <w:bCs/>
              </w:rPr>
            </w:pPr>
            <w:r>
              <w:rPr>
                <w:bCs/>
              </w:rPr>
              <w:t>(</w:t>
            </w:r>
            <w:r w:rsidR="00410E4E" w:rsidRPr="00410E4E">
              <w:rPr>
                <w:bCs/>
              </w:rPr>
              <w:t>855</w:t>
            </w:r>
            <w:r>
              <w:rPr>
                <w:bCs/>
              </w:rPr>
              <w:t xml:space="preserve">) </w:t>
            </w:r>
            <w:r w:rsidR="00410E4E" w:rsidRPr="00410E4E">
              <w:rPr>
                <w:bCs/>
              </w:rPr>
              <w:t>887-4468</w:t>
            </w:r>
          </w:p>
        </w:tc>
      </w:tr>
      <w:tr w:rsidR="00410E4E">
        <w:trPr>
          <w:trHeight w:val="807"/>
          <w:tblCellSpacing w:w="15" w:type="dxa"/>
        </w:trPr>
        <w:tc>
          <w:tcPr>
            <w:tcW w:w="1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Default="00410E4E" w:rsidP="003B26CF">
            <w:pPr>
              <w:rPr>
                <w:b/>
                <w:bCs/>
              </w:rPr>
            </w:pPr>
            <w:r>
              <w:rPr>
                <w:b/>
                <w:bCs/>
              </w:rPr>
              <w:t>USA Trucking</w:t>
            </w:r>
          </w:p>
        </w:tc>
        <w:tc>
          <w:tcPr>
            <w:tcW w:w="12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833A28" w:rsidRDefault="00410E4E" w:rsidP="00480BA5">
            <w:r w:rsidRPr="00833A28">
              <w:t>No Account Number</w:t>
            </w:r>
          </w:p>
        </w:tc>
        <w:tc>
          <w:tcPr>
            <w:tcW w:w="158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410E4E" w:rsidRDefault="00015193" w:rsidP="00480BA5">
            <w:pPr>
              <w:rPr>
                <w:szCs w:val="24"/>
              </w:rPr>
            </w:pPr>
            <w:r w:rsidRPr="00015193">
              <w:rPr>
                <w:szCs w:val="24"/>
              </w:rPr>
              <w:t>877-290-1593</w:t>
            </w:r>
          </w:p>
        </w:tc>
        <w:tc>
          <w:tcPr>
            <w:tcW w:w="50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015193" w:rsidRDefault="00090444" w:rsidP="00C169F6">
            <w:hyperlink r:id="rId25" w:history="1">
              <w:r w:rsidR="00015193" w:rsidRPr="00015193">
                <w:rPr>
                  <w:rStyle w:val="Hyperlink"/>
                </w:rPr>
                <w:t>www.usa-truck.com</w:t>
              </w:r>
            </w:hyperlink>
          </w:p>
        </w:tc>
        <w:tc>
          <w:tcPr>
            <w:tcW w:w="18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Default="00015193" w:rsidP="00410E4E">
            <w:pPr>
              <w:tabs>
                <w:tab w:val="left" w:pos="5490"/>
              </w:tabs>
              <w:spacing w:before="100" w:after="100"/>
            </w:pPr>
            <w:r>
              <w:t>Dave Danner</w:t>
            </w:r>
          </w:p>
          <w:p w:rsidR="00015193" w:rsidRPr="00410E4E" w:rsidRDefault="00C84668" w:rsidP="00C84668">
            <w:pPr>
              <w:tabs>
                <w:tab w:val="left" w:pos="5490"/>
              </w:tabs>
              <w:spacing w:before="100" w:after="100"/>
              <w:rPr>
                <w:bCs/>
              </w:rPr>
            </w:pPr>
            <w:r>
              <w:rPr>
                <w:bCs/>
              </w:rPr>
              <w:t>(</w:t>
            </w:r>
            <w:r w:rsidR="00015193" w:rsidRPr="00015193">
              <w:rPr>
                <w:bCs/>
              </w:rPr>
              <w:t>336</w:t>
            </w:r>
            <w:r>
              <w:rPr>
                <w:bCs/>
              </w:rPr>
              <w:t xml:space="preserve">) </w:t>
            </w:r>
            <w:r w:rsidR="00015193" w:rsidRPr="00015193">
              <w:rPr>
                <w:bCs/>
              </w:rPr>
              <w:t>510-0936</w:t>
            </w:r>
          </w:p>
        </w:tc>
      </w:tr>
    </w:tbl>
    <w:p w:rsidR="00480BA5" w:rsidRDefault="00480BA5"/>
    <w:p w:rsidR="004A6809" w:rsidRDefault="004A6809">
      <w:pPr>
        <w:jc w:val="center"/>
        <w:rPr>
          <w:rFonts w:ascii="Arial" w:hAnsi="Arial"/>
          <w:b/>
          <w:sz w:val="32"/>
          <w:szCs w:val="32"/>
          <w:u w:val="single"/>
        </w:rPr>
      </w:pPr>
    </w:p>
    <w:p w:rsidR="004A6809" w:rsidRDefault="004A6809" w:rsidP="00507EAA">
      <w:pPr>
        <w:rPr>
          <w:rFonts w:ascii="Arial" w:hAnsi="Arial"/>
          <w:b/>
          <w:sz w:val="32"/>
          <w:szCs w:val="32"/>
          <w:u w:val="single"/>
        </w:rPr>
      </w:pPr>
    </w:p>
    <w:p w:rsidR="004A6809" w:rsidRDefault="004A6809">
      <w:pPr>
        <w:jc w:val="center"/>
        <w:rPr>
          <w:rFonts w:ascii="Arial" w:hAnsi="Arial"/>
          <w:b/>
          <w:sz w:val="32"/>
          <w:szCs w:val="32"/>
          <w:u w:val="single"/>
        </w:rPr>
      </w:pPr>
    </w:p>
    <w:p w:rsidR="00BB7EB1" w:rsidRDefault="00C71C49">
      <w:pPr>
        <w:jc w:val="center"/>
        <w:rPr>
          <w:rFonts w:ascii="Arial" w:hAnsi="Arial"/>
          <w:b/>
          <w:sz w:val="32"/>
          <w:szCs w:val="32"/>
          <w:u w:val="single"/>
        </w:rPr>
      </w:pPr>
      <w:r>
        <w:rPr>
          <w:rFonts w:ascii="Arial" w:hAnsi="Arial"/>
          <w:b/>
          <w:noProof/>
          <w:sz w:val="32"/>
          <w:szCs w:val="32"/>
          <w:u w:val="single"/>
        </w:rPr>
        <w:drawing>
          <wp:inline distT="0" distB="0" distL="0" distR="0">
            <wp:extent cx="2594610" cy="160528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594610" cy="1605280"/>
                    </a:xfrm>
                    <a:prstGeom prst="rect">
                      <a:avLst/>
                    </a:prstGeom>
                    <a:noFill/>
                    <a:ln w="9525">
                      <a:noFill/>
                      <a:miter lim="800000"/>
                      <a:headEnd/>
                      <a:tailEnd/>
                    </a:ln>
                  </pic:spPr>
                </pic:pic>
              </a:graphicData>
            </a:graphic>
          </wp:inline>
        </w:drawing>
      </w:r>
    </w:p>
    <w:p w:rsidR="00BB7EB1" w:rsidRDefault="00F33499" w:rsidP="00BB7EB1">
      <w:pPr>
        <w:pStyle w:val="Heading3"/>
        <w:rPr>
          <w:color w:val="0066FF"/>
        </w:rPr>
      </w:pPr>
      <w:r>
        <w:rPr>
          <w:color w:val="0066FF"/>
        </w:rPr>
        <w:t>R</w:t>
      </w:r>
      <w:r w:rsidR="00BB7EB1">
        <w:rPr>
          <w:color w:val="0066FF"/>
        </w:rPr>
        <w:t>equirements for International Shipments</w:t>
      </w:r>
    </w:p>
    <w:p w:rsidR="00C71C49" w:rsidRDefault="00C71C49"/>
    <w:p w:rsidR="00B37FFD" w:rsidRPr="000D2744" w:rsidRDefault="00B37FFD" w:rsidP="00B37FFD">
      <w:pPr>
        <w:rPr>
          <w:rFonts w:ascii="Arial" w:hAnsi="Arial" w:cs="Arial"/>
        </w:rPr>
      </w:pPr>
    </w:p>
    <w:p w:rsidR="00B37FFD" w:rsidRPr="005D3CA8" w:rsidRDefault="00B37FFD" w:rsidP="005D3CA8">
      <w:pPr>
        <w:pStyle w:val="ListParagraph"/>
        <w:numPr>
          <w:ilvl w:val="0"/>
          <w:numId w:val="26"/>
        </w:numPr>
        <w:rPr>
          <w:rFonts w:ascii="Arial" w:hAnsi="Arial" w:cs="Arial"/>
          <w:sz w:val="28"/>
          <w:szCs w:val="28"/>
        </w:rPr>
      </w:pPr>
      <w:r w:rsidRPr="005D3CA8">
        <w:rPr>
          <w:rFonts w:ascii="Arial" w:hAnsi="Arial" w:cs="Arial"/>
          <w:b/>
          <w:sz w:val="28"/>
          <w:szCs w:val="28"/>
          <w:u w:val="single"/>
        </w:rPr>
        <w:t>Documentation.</w:t>
      </w:r>
      <w:r w:rsidRPr="005D3CA8">
        <w:rPr>
          <w:rFonts w:ascii="Arial" w:hAnsi="Arial" w:cs="Arial"/>
          <w:sz w:val="28"/>
          <w:szCs w:val="28"/>
        </w:rPr>
        <w:t xml:space="preserve">  The following documents must be forwarded in an electronic version acceptable to </w:t>
      </w:r>
      <w:r w:rsidR="005D3CA8" w:rsidRPr="005D3CA8">
        <w:rPr>
          <w:rFonts w:ascii="Arial" w:hAnsi="Arial" w:cs="Arial"/>
          <w:sz w:val="28"/>
          <w:szCs w:val="28"/>
        </w:rPr>
        <w:t>NASSCO and</w:t>
      </w:r>
      <w:r w:rsidRPr="005D3CA8">
        <w:rPr>
          <w:rFonts w:ascii="Arial" w:hAnsi="Arial" w:cs="Arial"/>
          <w:sz w:val="28"/>
          <w:szCs w:val="28"/>
        </w:rPr>
        <w:t xml:space="preserve"> the Customs Broker at the time of shipment</w:t>
      </w:r>
    </w:p>
    <w:p w:rsidR="005D3CA8" w:rsidRDefault="005D3CA8" w:rsidP="005D3CA8">
      <w:pPr>
        <w:rPr>
          <w:rFonts w:ascii="Arial" w:hAnsi="Arial" w:cs="Arial"/>
          <w:sz w:val="28"/>
          <w:szCs w:val="28"/>
        </w:rPr>
      </w:pPr>
    </w:p>
    <w:p w:rsidR="005D3CA8" w:rsidRPr="008018E5" w:rsidRDefault="005D3CA8" w:rsidP="005D3CA8">
      <w:pPr>
        <w:pStyle w:val="ListParagraph"/>
        <w:numPr>
          <w:ilvl w:val="0"/>
          <w:numId w:val="27"/>
        </w:numPr>
        <w:rPr>
          <w:rFonts w:ascii="Arial" w:hAnsi="Arial" w:cs="Arial"/>
          <w:sz w:val="24"/>
          <w:szCs w:val="24"/>
        </w:rPr>
      </w:pPr>
      <w:r w:rsidRPr="008018E5">
        <w:rPr>
          <w:rFonts w:ascii="Arial" w:hAnsi="Arial" w:cs="Arial"/>
          <w:sz w:val="24"/>
          <w:szCs w:val="24"/>
        </w:rPr>
        <w:t>Commercial Invoice</w:t>
      </w:r>
    </w:p>
    <w:p w:rsidR="005D3CA8" w:rsidRPr="008018E5" w:rsidRDefault="005D3CA8" w:rsidP="005D3CA8">
      <w:pPr>
        <w:pStyle w:val="ListParagraph"/>
        <w:numPr>
          <w:ilvl w:val="0"/>
          <w:numId w:val="27"/>
        </w:numPr>
        <w:rPr>
          <w:rFonts w:ascii="Arial" w:hAnsi="Arial" w:cs="Arial"/>
          <w:sz w:val="24"/>
          <w:szCs w:val="24"/>
        </w:rPr>
      </w:pPr>
      <w:r w:rsidRPr="008018E5">
        <w:rPr>
          <w:rFonts w:ascii="Arial" w:hAnsi="Arial" w:cs="Arial"/>
          <w:sz w:val="24"/>
          <w:szCs w:val="24"/>
        </w:rPr>
        <w:t>Packing List</w:t>
      </w:r>
    </w:p>
    <w:p w:rsidR="005D3CA8" w:rsidRPr="008018E5" w:rsidRDefault="005D3CA8" w:rsidP="005D3CA8">
      <w:pPr>
        <w:pStyle w:val="ListParagraph"/>
        <w:numPr>
          <w:ilvl w:val="0"/>
          <w:numId w:val="27"/>
        </w:numPr>
        <w:rPr>
          <w:rFonts w:ascii="Arial" w:hAnsi="Arial" w:cs="Arial"/>
          <w:sz w:val="24"/>
          <w:szCs w:val="24"/>
        </w:rPr>
      </w:pPr>
      <w:r w:rsidRPr="008018E5">
        <w:rPr>
          <w:rFonts w:ascii="Arial" w:hAnsi="Arial" w:cs="Arial"/>
          <w:sz w:val="24"/>
          <w:szCs w:val="24"/>
        </w:rPr>
        <w:t>Original/Copy Bill of Lading</w:t>
      </w:r>
    </w:p>
    <w:p w:rsidR="005D3CA8" w:rsidRPr="008018E5" w:rsidRDefault="005D3CA8" w:rsidP="005D3CA8">
      <w:pPr>
        <w:pStyle w:val="ListParagraph"/>
        <w:numPr>
          <w:ilvl w:val="0"/>
          <w:numId w:val="27"/>
        </w:numPr>
        <w:rPr>
          <w:rFonts w:ascii="Arial" w:hAnsi="Arial" w:cs="Arial"/>
          <w:sz w:val="24"/>
          <w:szCs w:val="24"/>
        </w:rPr>
      </w:pPr>
      <w:r w:rsidRPr="008018E5">
        <w:rPr>
          <w:rFonts w:ascii="Arial" w:hAnsi="Arial" w:cs="Arial"/>
          <w:sz w:val="24"/>
          <w:szCs w:val="24"/>
        </w:rPr>
        <w:t>Certificate of Origin (NAFTA, UKFTA If applicable)</w:t>
      </w:r>
    </w:p>
    <w:p w:rsidR="005D3CA8" w:rsidRPr="008018E5" w:rsidRDefault="008018E5" w:rsidP="005D3CA8">
      <w:pPr>
        <w:pStyle w:val="ListParagraph"/>
        <w:numPr>
          <w:ilvl w:val="0"/>
          <w:numId w:val="27"/>
        </w:numPr>
        <w:rPr>
          <w:rFonts w:ascii="Arial" w:hAnsi="Arial" w:cs="Arial"/>
          <w:sz w:val="24"/>
          <w:szCs w:val="24"/>
        </w:rPr>
      </w:pPr>
      <w:r w:rsidRPr="008018E5">
        <w:rPr>
          <w:rFonts w:ascii="Arial" w:hAnsi="Arial" w:cs="Arial"/>
          <w:sz w:val="24"/>
          <w:szCs w:val="24"/>
        </w:rPr>
        <w:t>Repair certificate (if applicable)</w:t>
      </w:r>
    </w:p>
    <w:p w:rsidR="008018E5" w:rsidRPr="008018E5" w:rsidRDefault="008018E5" w:rsidP="005D3CA8">
      <w:pPr>
        <w:pStyle w:val="ListParagraph"/>
        <w:numPr>
          <w:ilvl w:val="0"/>
          <w:numId w:val="27"/>
        </w:numPr>
        <w:rPr>
          <w:rFonts w:ascii="Arial" w:hAnsi="Arial" w:cs="Arial"/>
          <w:sz w:val="24"/>
          <w:szCs w:val="24"/>
        </w:rPr>
      </w:pPr>
      <w:r w:rsidRPr="008018E5">
        <w:rPr>
          <w:rFonts w:ascii="Arial" w:hAnsi="Arial" w:cs="Arial"/>
          <w:sz w:val="24"/>
          <w:szCs w:val="24"/>
        </w:rPr>
        <w:t>Antidumping/Countervailing Duty case number (If applicable)</w:t>
      </w:r>
    </w:p>
    <w:p w:rsidR="008018E5" w:rsidRPr="008018E5" w:rsidRDefault="008018E5" w:rsidP="005D3CA8">
      <w:pPr>
        <w:pStyle w:val="ListParagraph"/>
        <w:numPr>
          <w:ilvl w:val="0"/>
          <w:numId w:val="27"/>
        </w:numPr>
        <w:rPr>
          <w:rFonts w:ascii="Arial" w:hAnsi="Arial" w:cs="Arial"/>
          <w:sz w:val="24"/>
          <w:szCs w:val="24"/>
        </w:rPr>
      </w:pPr>
      <w:r w:rsidRPr="008018E5">
        <w:rPr>
          <w:rFonts w:ascii="Arial" w:hAnsi="Arial" w:cs="Arial"/>
          <w:sz w:val="24"/>
          <w:szCs w:val="24"/>
        </w:rPr>
        <w:t>Instrument of International Traffic (I</w:t>
      </w:r>
      <w:r w:rsidR="005E4BD3">
        <w:rPr>
          <w:rFonts w:ascii="Arial" w:hAnsi="Arial" w:cs="Arial"/>
          <w:sz w:val="24"/>
          <w:szCs w:val="24"/>
        </w:rPr>
        <w:t>I</w:t>
      </w:r>
      <w:r w:rsidRPr="008018E5">
        <w:rPr>
          <w:rFonts w:ascii="Arial" w:hAnsi="Arial" w:cs="Arial"/>
          <w:sz w:val="24"/>
          <w:szCs w:val="24"/>
        </w:rPr>
        <w:t>T) if applicable</w:t>
      </w:r>
    </w:p>
    <w:p w:rsidR="008018E5" w:rsidRDefault="008018E5" w:rsidP="00B37FFD">
      <w:pPr>
        <w:ind w:left="720" w:hanging="720"/>
        <w:rPr>
          <w:rFonts w:ascii="Arial" w:hAnsi="Arial" w:cs="Arial"/>
          <w:b/>
        </w:rPr>
      </w:pPr>
    </w:p>
    <w:p w:rsidR="00B37FFD" w:rsidRPr="008018E5" w:rsidRDefault="00B37FFD" w:rsidP="008018E5">
      <w:pPr>
        <w:pStyle w:val="ListParagraph"/>
        <w:numPr>
          <w:ilvl w:val="0"/>
          <w:numId w:val="26"/>
        </w:numPr>
        <w:rPr>
          <w:rFonts w:ascii="Arial" w:hAnsi="Arial" w:cs="Arial"/>
          <w:b/>
          <w:sz w:val="28"/>
          <w:szCs w:val="28"/>
          <w:u w:val="single"/>
        </w:rPr>
      </w:pPr>
      <w:r w:rsidRPr="008018E5">
        <w:rPr>
          <w:rFonts w:ascii="Arial" w:hAnsi="Arial" w:cs="Arial"/>
          <w:b/>
          <w:sz w:val="28"/>
          <w:szCs w:val="28"/>
          <w:u w:val="single"/>
        </w:rPr>
        <w:t xml:space="preserve">Document </w:t>
      </w:r>
      <w:r w:rsidR="008018E5" w:rsidRPr="008018E5">
        <w:rPr>
          <w:rFonts w:ascii="Arial" w:hAnsi="Arial" w:cs="Arial"/>
          <w:b/>
          <w:sz w:val="28"/>
          <w:szCs w:val="28"/>
          <w:u w:val="single"/>
        </w:rPr>
        <w:t>to be sent to:</w:t>
      </w:r>
    </w:p>
    <w:p w:rsidR="00B37FFD" w:rsidRPr="008018E5" w:rsidRDefault="00B37FFD" w:rsidP="008018E5">
      <w:pPr>
        <w:pStyle w:val="ListParagraph"/>
        <w:numPr>
          <w:ilvl w:val="0"/>
          <w:numId w:val="28"/>
        </w:numPr>
        <w:rPr>
          <w:rFonts w:ascii="Arial" w:hAnsi="Arial" w:cs="Arial"/>
          <w:sz w:val="24"/>
          <w:szCs w:val="24"/>
          <w:u w:val="single"/>
          <w:lang w:val="es-MX"/>
        </w:rPr>
      </w:pPr>
      <w:r w:rsidRPr="007E3453">
        <w:rPr>
          <w:rFonts w:ascii="Arial" w:hAnsi="Arial" w:cs="Arial"/>
          <w:sz w:val="24"/>
          <w:szCs w:val="24"/>
          <w:lang w:val="es-MX"/>
        </w:rPr>
        <w:t xml:space="preserve">Patricia </w:t>
      </w:r>
      <w:r w:rsidR="003430F5">
        <w:rPr>
          <w:rFonts w:ascii="Arial" w:hAnsi="Arial" w:cs="Arial"/>
          <w:sz w:val="24"/>
          <w:szCs w:val="24"/>
          <w:lang w:val="es-MX"/>
        </w:rPr>
        <w:t>Carrillo</w:t>
      </w:r>
      <w:r w:rsidR="003430F5" w:rsidRPr="008018E5">
        <w:rPr>
          <w:rFonts w:ascii="Arial" w:hAnsi="Arial" w:cs="Arial"/>
          <w:b/>
          <w:sz w:val="24"/>
          <w:szCs w:val="24"/>
          <w:lang w:val="es-MX"/>
        </w:rPr>
        <w:t xml:space="preserve"> </w:t>
      </w:r>
      <w:r w:rsidRPr="008018E5">
        <w:rPr>
          <w:rFonts w:ascii="Arial" w:hAnsi="Arial" w:cs="Arial"/>
          <w:b/>
          <w:sz w:val="24"/>
          <w:szCs w:val="24"/>
          <w:lang w:val="es-MX"/>
        </w:rPr>
        <w:t>(</w:t>
      </w:r>
      <w:hyperlink r:id="rId27" w:history="1">
        <w:r w:rsidR="00327494" w:rsidRPr="00327494">
          <w:rPr>
            <w:rStyle w:val="Hyperlink"/>
          </w:rPr>
          <w:t>patricia.barnes@nassco.com</w:t>
        </w:r>
      </w:hyperlink>
      <w:r w:rsidRPr="008018E5">
        <w:rPr>
          <w:rFonts w:ascii="Arial" w:hAnsi="Arial" w:cs="Arial"/>
          <w:sz w:val="24"/>
          <w:szCs w:val="24"/>
          <w:u w:val="single"/>
          <w:lang w:val="es-MX"/>
        </w:rPr>
        <w:t>)</w:t>
      </w:r>
    </w:p>
    <w:p w:rsidR="00B37FFD" w:rsidRDefault="00B37FFD" w:rsidP="008018E5">
      <w:pPr>
        <w:pStyle w:val="ListParagraph"/>
        <w:numPr>
          <w:ilvl w:val="0"/>
          <w:numId w:val="28"/>
        </w:numPr>
        <w:rPr>
          <w:rFonts w:ascii="Arial" w:hAnsi="Arial" w:cs="Arial"/>
          <w:lang w:val="es-MX"/>
        </w:rPr>
      </w:pPr>
    </w:p>
    <w:p w:rsidR="00247FA7" w:rsidRDefault="00247FA7" w:rsidP="008018E5">
      <w:pPr>
        <w:pStyle w:val="ListParagraph"/>
        <w:numPr>
          <w:ilvl w:val="0"/>
          <w:numId w:val="28"/>
        </w:numPr>
        <w:rPr>
          <w:rFonts w:ascii="Arial" w:hAnsi="Arial" w:cs="Arial"/>
          <w:lang w:val="es-MX"/>
        </w:rPr>
      </w:pPr>
      <w:r>
        <w:rPr>
          <w:rFonts w:ascii="Arial" w:hAnsi="Arial" w:cs="Arial"/>
          <w:lang w:val="es-MX"/>
        </w:rPr>
        <w:t>NASSCO Logistics (</w:t>
      </w:r>
      <w:hyperlink r:id="rId28" w:history="1">
        <w:r w:rsidRPr="00663E91">
          <w:rPr>
            <w:rStyle w:val="Hyperlink"/>
            <w:rFonts w:ascii="Arial" w:hAnsi="Arial" w:cs="Arial"/>
            <w:lang w:val="es-MX"/>
          </w:rPr>
          <w:t>logistics@nassco.com</w:t>
        </w:r>
      </w:hyperlink>
      <w:r>
        <w:rPr>
          <w:rFonts w:ascii="Arial" w:hAnsi="Arial" w:cs="Arial"/>
          <w:lang w:val="es-MX"/>
        </w:rPr>
        <w:t>)</w:t>
      </w:r>
    </w:p>
    <w:p w:rsidR="00247FA7" w:rsidRPr="007E3453" w:rsidRDefault="00BC52DF" w:rsidP="008018E5">
      <w:pPr>
        <w:pStyle w:val="ListParagraph"/>
        <w:numPr>
          <w:ilvl w:val="0"/>
          <w:numId w:val="28"/>
        </w:numPr>
        <w:rPr>
          <w:rFonts w:ascii="Arial" w:hAnsi="Arial" w:cs="Arial"/>
          <w:lang w:val="es-MX"/>
        </w:rPr>
      </w:pPr>
      <w:r>
        <w:rPr>
          <w:rFonts w:ascii="Arial" w:hAnsi="Arial" w:cs="Arial"/>
          <w:lang w:val="es-MX"/>
        </w:rPr>
        <w:t>NASSCO Customs Broker RL Jones  (</w:t>
      </w:r>
      <w:hyperlink r:id="rId29" w:history="1">
        <w:r>
          <w:rPr>
            <w:rStyle w:val="Hyperlink"/>
            <w:lang w:val="es-ES"/>
          </w:rPr>
          <w:t>Nassco@rljones.com</w:t>
        </w:r>
      </w:hyperlink>
      <w:r>
        <w:rPr>
          <w:lang w:val="es-ES"/>
        </w:rPr>
        <w:t>)</w:t>
      </w:r>
    </w:p>
    <w:p w:rsidR="00B37FFD" w:rsidRPr="007E3453" w:rsidRDefault="00B37FFD" w:rsidP="00B37FFD">
      <w:pPr>
        <w:ind w:left="1080"/>
        <w:rPr>
          <w:rFonts w:ascii="Arial" w:hAnsi="Arial" w:cs="Arial"/>
          <w:lang w:val="es-MX"/>
        </w:rPr>
      </w:pPr>
    </w:p>
    <w:p w:rsidR="00B37FFD" w:rsidRPr="00F25BD0" w:rsidRDefault="00B37FFD" w:rsidP="00B37FFD">
      <w:pPr>
        <w:numPr>
          <w:ilvl w:val="0"/>
          <w:numId w:val="24"/>
        </w:numPr>
        <w:adjustRightInd w:val="0"/>
        <w:jc w:val="both"/>
        <w:textAlignment w:val="baseline"/>
        <w:rPr>
          <w:rFonts w:ascii="Arial" w:hAnsi="Arial" w:cs="Arial"/>
          <w:sz w:val="28"/>
          <w:szCs w:val="28"/>
        </w:rPr>
      </w:pPr>
      <w:r w:rsidRPr="00F25BD0">
        <w:rPr>
          <w:rFonts w:ascii="Arial" w:hAnsi="Arial" w:cs="Arial"/>
          <w:b/>
          <w:sz w:val="28"/>
          <w:szCs w:val="28"/>
          <w:u w:val="single"/>
        </w:rPr>
        <w:t>Commercial Invoice/Packing List.</w:t>
      </w:r>
      <w:r w:rsidRPr="00F25BD0">
        <w:rPr>
          <w:rFonts w:ascii="Arial" w:hAnsi="Arial" w:cs="Arial"/>
          <w:sz w:val="28"/>
          <w:szCs w:val="28"/>
        </w:rPr>
        <w:t xml:space="preserve">  The following data elements must be included on the commercial invoice and, if checked here specified below, the data elements provided herein must be utilized.</w:t>
      </w:r>
      <w:r w:rsidR="005E4BD3">
        <w:rPr>
          <w:rFonts w:ascii="Arial" w:hAnsi="Arial" w:cs="Arial"/>
          <w:sz w:val="28"/>
          <w:szCs w:val="28"/>
        </w:rPr>
        <w:t xml:space="preserve"> All reusable containers suitable for repetitive use must be separately declared (i.e., classified and valued) on commercial invoices and Customs entries. If properly qualified, Instruments of International Traffic or substantial containers may be exempt from formal entry requirements or classified under HTSUS subheading 9803.00.50 depending on their character and use. IIT require a customs bond and must be tracked, properly manifested and entered when appropriate.</w:t>
      </w:r>
    </w:p>
    <w:p w:rsidR="00B37FFD" w:rsidRPr="000D2744" w:rsidRDefault="00B37FFD" w:rsidP="00B37FFD">
      <w:pPr>
        <w:ind w:left="360"/>
        <w:rPr>
          <w:rFonts w:ascii="Arial" w:hAnsi="Arial" w:cs="Arial"/>
        </w:rPr>
      </w:pPr>
    </w:p>
    <w:p w:rsidR="00B37FFD" w:rsidRPr="00F25BD0" w:rsidRDefault="00B37FFD" w:rsidP="00B37FFD">
      <w:pPr>
        <w:numPr>
          <w:ilvl w:val="0"/>
          <w:numId w:val="23"/>
        </w:numPr>
        <w:tabs>
          <w:tab w:val="clear" w:pos="2185"/>
          <w:tab w:val="left" w:pos="1440"/>
          <w:tab w:val="num" w:pos="2070"/>
        </w:tabs>
        <w:adjustRightInd w:val="0"/>
        <w:spacing w:line="360" w:lineRule="auto"/>
        <w:ind w:left="1440" w:hanging="720"/>
        <w:jc w:val="both"/>
        <w:textAlignment w:val="baseline"/>
        <w:rPr>
          <w:rFonts w:ascii="Arial" w:eastAsia="Batang" w:hAnsi="Arial" w:cs="Arial"/>
          <w:b/>
          <w:sz w:val="24"/>
          <w:szCs w:val="24"/>
        </w:rPr>
      </w:pPr>
      <w:r w:rsidRPr="00F25BD0">
        <w:rPr>
          <w:rFonts w:ascii="Arial" w:hAnsi="Arial" w:cs="Arial"/>
          <w:sz w:val="24"/>
          <w:szCs w:val="24"/>
        </w:rPr>
        <w:t>Invoice Date</w:t>
      </w:r>
    </w:p>
    <w:p w:rsidR="00B37FFD" w:rsidRPr="00F25BD0" w:rsidRDefault="00B37FFD" w:rsidP="00B37FFD">
      <w:pPr>
        <w:numPr>
          <w:ilvl w:val="0"/>
          <w:numId w:val="23"/>
        </w:numPr>
        <w:tabs>
          <w:tab w:val="clear" w:pos="2185"/>
          <w:tab w:val="left" w:pos="1440"/>
          <w:tab w:val="num" w:pos="2070"/>
        </w:tabs>
        <w:adjustRightInd w:val="0"/>
        <w:ind w:left="1440" w:hanging="720"/>
        <w:jc w:val="both"/>
        <w:textAlignment w:val="baseline"/>
        <w:rPr>
          <w:rFonts w:ascii="Arial" w:eastAsia="Batang" w:hAnsi="Arial" w:cs="Arial"/>
          <w:sz w:val="24"/>
          <w:szCs w:val="24"/>
        </w:rPr>
      </w:pPr>
      <w:r w:rsidRPr="00F25BD0">
        <w:rPr>
          <w:rFonts w:ascii="Arial" w:hAnsi="Arial" w:cs="Arial"/>
          <w:sz w:val="24"/>
          <w:szCs w:val="24"/>
        </w:rPr>
        <w:t>Co</w:t>
      </w:r>
      <w:r w:rsidRPr="00F25BD0">
        <w:rPr>
          <w:rFonts w:ascii="Arial" w:eastAsia="Batang" w:hAnsi="Arial" w:cs="Arial"/>
          <w:sz w:val="24"/>
          <w:szCs w:val="24"/>
        </w:rPr>
        <w:t>m</w:t>
      </w:r>
      <w:r w:rsidRPr="00F25BD0">
        <w:rPr>
          <w:rFonts w:ascii="Arial" w:hAnsi="Arial" w:cs="Arial"/>
          <w:sz w:val="24"/>
          <w:szCs w:val="24"/>
        </w:rPr>
        <w:t>plete nam</w:t>
      </w:r>
      <w:r w:rsidRPr="00F25BD0">
        <w:rPr>
          <w:rFonts w:ascii="Arial" w:eastAsia="Batang" w:hAnsi="Arial" w:cs="Arial"/>
          <w:sz w:val="24"/>
          <w:szCs w:val="24"/>
        </w:rPr>
        <w:t>e</w:t>
      </w:r>
      <w:r w:rsidRPr="00F25BD0">
        <w:rPr>
          <w:rFonts w:ascii="Arial" w:hAnsi="Arial" w:cs="Arial"/>
          <w:sz w:val="24"/>
          <w:szCs w:val="24"/>
        </w:rPr>
        <w:t xml:space="preserve"> and address of the shipper/seller as shown on the</w:t>
      </w:r>
      <w:r w:rsidRPr="00F25BD0">
        <w:rPr>
          <w:rFonts w:ascii="Arial" w:eastAsia="Batang" w:hAnsi="Arial" w:cs="Arial"/>
          <w:sz w:val="24"/>
          <w:szCs w:val="24"/>
        </w:rPr>
        <w:t xml:space="preserve"> </w:t>
      </w:r>
      <w:r w:rsidRPr="00F25BD0">
        <w:rPr>
          <w:rFonts w:ascii="Arial" w:hAnsi="Arial" w:cs="Arial"/>
          <w:sz w:val="24"/>
          <w:szCs w:val="24"/>
        </w:rPr>
        <w:t>NASSCO</w:t>
      </w:r>
    </w:p>
    <w:p w:rsidR="007E3453" w:rsidRPr="00F25BD0" w:rsidDel="007E3453" w:rsidRDefault="00B37FFD" w:rsidP="007E3453">
      <w:pPr>
        <w:spacing w:line="360" w:lineRule="auto"/>
        <w:ind w:left="1440"/>
        <w:rPr>
          <w:rFonts w:ascii="Arial" w:hAnsi="Arial" w:cs="Arial"/>
          <w:sz w:val="24"/>
          <w:szCs w:val="24"/>
        </w:rPr>
      </w:pPr>
      <w:r w:rsidRPr="00F25BD0">
        <w:rPr>
          <w:rFonts w:ascii="Arial" w:hAnsi="Arial" w:cs="Arial"/>
          <w:sz w:val="24"/>
          <w:szCs w:val="24"/>
        </w:rPr>
        <w:t>Purchase Order</w:t>
      </w:r>
    </w:p>
    <w:p w:rsidR="007E3453" w:rsidRDefault="00B37FFD" w:rsidP="00B37FFD">
      <w:pPr>
        <w:numPr>
          <w:ilvl w:val="0"/>
          <w:numId w:val="12"/>
        </w:numPr>
        <w:adjustRightInd w:val="0"/>
        <w:spacing w:line="360" w:lineRule="auto"/>
        <w:ind w:firstLine="0"/>
        <w:jc w:val="both"/>
        <w:textAlignment w:val="baseline"/>
        <w:rPr>
          <w:rFonts w:ascii="Arial" w:hAnsi="Arial" w:cs="Arial"/>
          <w:sz w:val="24"/>
          <w:szCs w:val="24"/>
        </w:rPr>
      </w:pPr>
      <w:r w:rsidRPr="007E3453">
        <w:rPr>
          <w:rFonts w:ascii="Arial" w:hAnsi="Arial" w:cs="Arial"/>
          <w:sz w:val="24"/>
          <w:szCs w:val="24"/>
        </w:rPr>
        <w:t>Port of U.S. Entry</w:t>
      </w:r>
    </w:p>
    <w:p w:rsidR="007E3453" w:rsidRDefault="00B37FFD" w:rsidP="00B37FFD">
      <w:pPr>
        <w:numPr>
          <w:ilvl w:val="0"/>
          <w:numId w:val="12"/>
        </w:numPr>
        <w:adjustRightInd w:val="0"/>
        <w:spacing w:line="360" w:lineRule="auto"/>
        <w:ind w:firstLine="0"/>
        <w:jc w:val="both"/>
        <w:textAlignment w:val="baseline"/>
        <w:rPr>
          <w:rFonts w:ascii="Arial" w:hAnsi="Arial" w:cs="Arial"/>
          <w:sz w:val="24"/>
          <w:szCs w:val="24"/>
        </w:rPr>
      </w:pPr>
      <w:r w:rsidRPr="007E3453">
        <w:rPr>
          <w:rFonts w:ascii="Arial" w:hAnsi="Arial" w:cs="Arial"/>
          <w:sz w:val="24"/>
          <w:szCs w:val="24"/>
        </w:rPr>
        <w:t>Purchase Order Number</w:t>
      </w:r>
    </w:p>
    <w:p w:rsidR="00B37FFD" w:rsidRPr="007E3453" w:rsidRDefault="00B37FFD" w:rsidP="00B37FFD">
      <w:pPr>
        <w:numPr>
          <w:ilvl w:val="0"/>
          <w:numId w:val="12"/>
        </w:numPr>
        <w:adjustRightInd w:val="0"/>
        <w:spacing w:line="360" w:lineRule="auto"/>
        <w:ind w:firstLine="0"/>
        <w:jc w:val="both"/>
        <w:textAlignment w:val="baseline"/>
        <w:rPr>
          <w:rFonts w:ascii="Arial" w:hAnsi="Arial" w:cs="Arial"/>
          <w:sz w:val="24"/>
          <w:szCs w:val="24"/>
        </w:rPr>
      </w:pPr>
      <w:r w:rsidRPr="007E3453">
        <w:rPr>
          <w:rFonts w:ascii="Arial" w:hAnsi="Arial" w:cs="Arial"/>
          <w:sz w:val="24"/>
          <w:szCs w:val="24"/>
        </w:rPr>
        <w:t>Invoice currency:</w:t>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p>
    <w:p w:rsidR="00B37FFD" w:rsidRPr="00F25BD0" w:rsidRDefault="00B37FFD" w:rsidP="00B37FFD">
      <w:pPr>
        <w:numPr>
          <w:ilvl w:val="0"/>
          <w:numId w:val="12"/>
        </w:numPr>
        <w:adjustRightInd w:val="0"/>
        <w:spacing w:line="360" w:lineRule="auto"/>
        <w:ind w:firstLine="0"/>
        <w:jc w:val="both"/>
        <w:textAlignment w:val="baseline"/>
        <w:rPr>
          <w:rFonts w:ascii="Arial" w:hAnsi="Arial" w:cs="Arial"/>
          <w:sz w:val="24"/>
          <w:szCs w:val="24"/>
        </w:rPr>
      </w:pPr>
      <w:r w:rsidRPr="00F25BD0">
        <w:rPr>
          <w:rFonts w:ascii="Arial" w:hAnsi="Arial" w:cs="Arial"/>
          <w:sz w:val="24"/>
          <w:szCs w:val="24"/>
        </w:rPr>
        <w:t>Terms of Sale &amp; location of Title Transfer</w:t>
      </w:r>
    </w:p>
    <w:p w:rsidR="00B37FFD" w:rsidRPr="00F25BD0" w:rsidRDefault="00B37FFD" w:rsidP="00B37FFD">
      <w:pPr>
        <w:numPr>
          <w:ilvl w:val="0"/>
          <w:numId w:val="12"/>
        </w:numPr>
        <w:adjustRightInd w:val="0"/>
        <w:spacing w:line="360" w:lineRule="auto"/>
        <w:ind w:firstLine="0"/>
        <w:jc w:val="both"/>
        <w:textAlignment w:val="baseline"/>
        <w:rPr>
          <w:rFonts w:ascii="Arial" w:hAnsi="Arial" w:cs="Arial"/>
          <w:sz w:val="24"/>
          <w:szCs w:val="24"/>
        </w:rPr>
      </w:pPr>
      <w:r w:rsidRPr="00F25BD0">
        <w:rPr>
          <w:rFonts w:ascii="Arial" w:hAnsi="Arial" w:cs="Arial"/>
          <w:sz w:val="24"/>
          <w:szCs w:val="24"/>
        </w:rPr>
        <w:t>Incoterms:</w:t>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p>
    <w:p w:rsidR="00B37FFD" w:rsidRPr="00F25BD0" w:rsidRDefault="00B37FFD" w:rsidP="00B37FFD">
      <w:pPr>
        <w:ind w:left="1440"/>
        <w:rPr>
          <w:rFonts w:ascii="Arial" w:hAnsi="Arial" w:cs="Arial"/>
          <w:sz w:val="24"/>
          <w:szCs w:val="24"/>
        </w:rPr>
      </w:pPr>
    </w:p>
    <w:p w:rsidR="00B37FFD" w:rsidRPr="00F25BD0" w:rsidRDefault="00B37FFD" w:rsidP="00B37FFD">
      <w:pPr>
        <w:numPr>
          <w:ilvl w:val="0"/>
          <w:numId w:val="18"/>
        </w:numPr>
        <w:tabs>
          <w:tab w:val="clear" w:pos="720"/>
          <w:tab w:val="num" w:pos="1440"/>
        </w:tabs>
        <w:adjustRightInd w:val="0"/>
        <w:ind w:left="1440"/>
        <w:jc w:val="both"/>
        <w:textAlignment w:val="baseline"/>
        <w:rPr>
          <w:rFonts w:ascii="Arial" w:hAnsi="Arial" w:cs="Arial"/>
          <w:sz w:val="24"/>
          <w:szCs w:val="24"/>
        </w:rPr>
      </w:pPr>
      <w:r w:rsidRPr="00F25BD0">
        <w:rPr>
          <w:rFonts w:ascii="Arial" w:hAnsi="Arial" w:cs="Arial"/>
          <w:sz w:val="24"/>
          <w:szCs w:val="24"/>
        </w:rPr>
        <w:t>The following information must be provided for each part.  If multiple part numbers with different individual details are contained on a single Purchase Order</w:t>
      </w:r>
      <w:r w:rsidR="006B4C21">
        <w:rPr>
          <w:rFonts w:ascii="Arial" w:hAnsi="Arial" w:cs="Arial"/>
          <w:sz w:val="24"/>
          <w:szCs w:val="24"/>
        </w:rPr>
        <w:t>.</w:t>
      </w:r>
    </w:p>
    <w:p w:rsidR="00B37FFD" w:rsidRPr="00F25BD0" w:rsidRDefault="00B37FFD" w:rsidP="00B37FFD">
      <w:pPr>
        <w:numPr>
          <w:ilvl w:val="1"/>
          <w:numId w:val="13"/>
        </w:numPr>
        <w:adjustRightInd w:val="0"/>
        <w:spacing w:line="360" w:lineRule="atLeast"/>
        <w:jc w:val="both"/>
        <w:textAlignment w:val="baseline"/>
        <w:rPr>
          <w:rFonts w:ascii="Arial" w:hAnsi="Arial" w:cs="Arial"/>
          <w:sz w:val="24"/>
          <w:szCs w:val="24"/>
        </w:rPr>
      </w:pPr>
      <w:r w:rsidRPr="00F25BD0">
        <w:rPr>
          <w:rFonts w:ascii="Arial" w:hAnsi="Arial" w:cs="Arial"/>
          <w:sz w:val="24"/>
          <w:szCs w:val="24"/>
        </w:rPr>
        <w:t>Part number(s):</w:t>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00F24EC7">
        <w:rPr>
          <w:rFonts w:ascii="Arial" w:hAnsi="Arial" w:cs="Arial"/>
          <w:sz w:val="24"/>
          <w:szCs w:val="24"/>
          <w:u w:val="single"/>
        </w:rPr>
        <w:t xml:space="preserve">                                </w:t>
      </w:r>
      <w:r w:rsidRPr="00F25BD0">
        <w:rPr>
          <w:rFonts w:ascii="Arial" w:hAnsi="Arial" w:cs="Arial"/>
          <w:sz w:val="24"/>
          <w:szCs w:val="24"/>
          <w:u w:val="single"/>
        </w:rPr>
        <w:tab/>
      </w:r>
      <w:r w:rsidR="00F24EC7" w:rsidRPr="00F25BD0" w:rsidDel="00F24EC7">
        <w:rPr>
          <w:rFonts w:ascii="Arial" w:hAnsi="Arial" w:cs="Arial"/>
          <w:sz w:val="24"/>
          <w:szCs w:val="24"/>
        </w:rPr>
        <w:t xml:space="preserve"> </w:t>
      </w:r>
      <w:r w:rsidRPr="00F25BD0">
        <w:rPr>
          <w:rFonts w:ascii="Arial" w:hAnsi="Arial" w:cs="Arial"/>
          <w:sz w:val="24"/>
          <w:szCs w:val="24"/>
        </w:rPr>
        <w:t>(NASSCO)</w:t>
      </w:r>
    </w:p>
    <w:p w:rsidR="00B37FFD" w:rsidRPr="00F25BD0" w:rsidRDefault="00B37FFD" w:rsidP="00B37FFD">
      <w:pPr>
        <w:numPr>
          <w:ilvl w:val="1"/>
          <w:numId w:val="13"/>
        </w:numPr>
        <w:adjustRightInd w:val="0"/>
        <w:spacing w:line="360" w:lineRule="atLeast"/>
        <w:jc w:val="both"/>
        <w:textAlignment w:val="baseline"/>
        <w:rPr>
          <w:rFonts w:ascii="Arial" w:hAnsi="Arial" w:cs="Arial"/>
          <w:sz w:val="24"/>
          <w:szCs w:val="24"/>
        </w:rPr>
      </w:pPr>
      <w:r w:rsidRPr="00F25BD0">
        <w:rPr>
          <w:rFonts w:ascii="Arial" w:hAnsi="Arial" w:cs="Arial"/>
          <w:sz w:val="24"/>
          <w:szCs w:val="24"/>
        </w:rPr>
        <w:t>Serial Number (if applicable):</w:t>
      </w:r>
      <w:r w:rsidRPr="00F25BD0">
        <w:rPr>
          <w:rFonts w:ascii="Arial" w:hAnsi="Arial" w:cs="Arial"/>
          <w:sz w:val="24"/>
          <w:szCs w:val="24"/>
          <w:u w:val="single"/>
        </w:rPr>
        <w:tab/>
      </w:r>
      <w:r w:rsidRPr="00F25BD0">
        <w:rPr>
          <w:rFonts w:ascii="Arial" w:hAnsi="Arial" w:cs="Arial"/>
          <w:sz w:val="24"/>
          <w:szCs w:val="24"/>
          <w:u w:val="single"/>
        </w:rPr>
        <w:tab/>
      </w:r>
      <w:r w:rsidR="009A59B0">
        <w:rPr>
          <w:rFonts w:ascii="Arial" w:hAnsi="Arial" w:cs="Arial"/>
          <w:sz w:val="24"/>
          <w:szCs w:val="24"/>
          <w:u w:val="single"/>
        </w:rPr>
        <w:t xml:space="preserve">                      </w:t>
      </w:r>
      <w:r w:rsidRPr="00F25BD0">
        <w:rPr>
          <w:rFonts w:ascii="Arial" w:hAnsi="Arial" w:cs="Arial"/>
          <w:sz w:val="24"/>
          <w:szCs w:val="24"/>
          <w:u w:val="single"/>
        </w:rPr>
        <w:tab/>
      </w:r>
      <w:r w:rsidR="00F24EC7">
        <w:rPr>
          <w:rFonts w:ascii="Arial" w:hAnsi="Arial" w:cs="Arial"/>
          <w:sz w:val="24"/>
          <w:szCs w:val="24"/>
          <w:u w:val="single"/>
        </w:rPr>
        <w:t xml:space="preserve">                           </w:t>
      </w:r>
    </w:p>
    <w:p w:rsidR="00B37FFD" w:rsidRPr="00F25BD0" w:rsidRDefault="00B37FFD" w:rsidP="00B37FFD">
      <w:pPr>
        <w:numPr>
          <w:ilvl w:val="1"/>
          <w:numId w:val="13"/>
        </w:numPr>
        <w:adjustRightInd w:val="0"/>
        <w:spacing w:line="360" w:lineRule="atLeast"/>
        <w:jc w:val="both"/>
        <w:textAlignment w:val="baseline"/>
        <w:rPr>
          <w:rFonts w:ascii="Arial" w:hAnsi="Arial" w:cs="Arial"/>
          <w:sz w:val="24"/>
          <w:szCs w:val="24"/>
        </w:rPr>
      </w:pPr>
      <w:r w:rsidRPr="00F25BD0">
        <w:rPr>
          <w:rFonts w:ascii="Arial" w:hAnsi="Arial" w:cs="Arial"/>
          <w:sz w:val="24"/>
          <w:szCs w:val="24"/>
        </w:rPr>
        <w:t>Detailed description of the part and use (material(s), specifications, how it works, what it is used in, etc.)  (Attach drawings/pictures/specs)</w:t>
      </w:r>
    </w:p>
    <w:p w:rsidR="00B37FFD" w:rsidRPr="00F25BD0" w:rsidRDefault="00B37FFD" w:rsidP="00B37FFD">
      <w:pPr>
        <w:numPr>
          <w:ilvl w:val="1"/>
          <w:numId w:val="13"/>
        </w:numPr>
        <w:adjustRightInd w:val="0"/>
        <w:spacing w:line="360" w:lineRule="atLeast"/>
        <w:jc w:val="both"/>
        <w:textAlignment w:val="baseline"/>
        <w:rPr>
          <w:rFonts w:ascii="Arial" w:hAnsi="Arial" w:cs="Arial"/>
          <w:sz w:val="24"/>
          <w:szCs w:val="24"/>
        </w:rPr>
      </w:pPr>
      <w:r w:rsidRPr="00F25BD0">
        <w:rPr>
          <w:rFonts w:ascii="Arial" w:hAnsi="Arial" w:cs="Arial"/>
          <w:sz w:val="24"/>
          <w:szCs w:val="24"/>
        </w:rPr>
        <w:t>HTSUS Classification/Rate of Duty: ___________________________________</w:t>
      </w:r>
    </w:p>
    <w:p w:rsidR="00B37FFD" w:rsidRPr="00F25BD0" w:rsidRDefault="00B37FFD" w:rsidP="00B37FFD">
      <w:pPr>
        <w:numPr>
          <w:ilvl w:val="2"/>
          <w:numId w:val="19"/>
        </w:numPr>
        <w:tabs>
          <w:tab w:val="clear" w:pos="1800"/>
          <w:tab w:val="left" w:pos="-1440"/>
        </w:tabs>
        <w:adjustRightInd w:val="0"/>
        <w:spacing w:line="360" w:lineRule="atLeast"/>
        <w:ind w:left="2160"/>
        <w:jc w:val="both"/>
        <w:textAlignment w:val="baseline"/>
        <w:rPr>
          <w:rFonts w:ascii="Arial" w:hAnsi="Arial" w:cs="Arial"/>
          <w:sz w:val="24"/>
          <w:szCs w:val="24"/>
        </w:rPr>
      </w:pPr>
      <w:r w:rsidRPr="00F25BD0">
        <w:rPr>
          <w:rFonts w:ascii="Arial" w:hAnsi="Arial" w:cs="Arial"/>
          <w:sz w:val="24"/>
          <w:szCs w:val="24"/>
        </w:rPr>
        <w:t>Does the part qualify for a special duty program? (9801/9802/GSP/CBI/Free Trade Agreements)?</w:t>
      </w:r>
      <w:r w:rsidRPr="00F25BD0">
        <w:rPr>
          <w:rFonts w:ascii="Arial" w:hAnsi="Arial" w:cs="Arial"/>
          <w:sz w:val="24"/>
          <w:szCs w:val="24"/>
        </w:rPr>
        <w:tab/>
        <w:t>□ Yes</w:t>
      </w:r>
      <w:r w:rsidRPr="00F25BD0">
        <w:rPr>
          <w:rFonts w:ascii="Arial" w:hAnsi="Arial" w:cs="Arial"/>
          <w:sz w:val="24"/>
          <w:szCs w:val="24"/>
        </w:rPr>
        <w:tab/>
        <w:t>□ No</w:t>
      </w:r>
    </w:p>
    <w:p w:rsidR="00B37FFD" w:rsidRPr="00F25BD0" w:rsidRDefault="00B37FFD" w:rsidP="00B37FFD">
      <w:pPr>
        <w:numPr>
          <w:ilvl w:val="2"/>
          <w:numId w:val="19"/>
        </w:numPr>
        <w:tabs>
          <w:tab w:val="clear" w:pos="1800"/>
          <w:tab w:val="left" w:pos="-1440"/>
        </w:tabs>
        <w:adjustRightInd w:val="0"/>
        <w:spacing w:line="360" w:lineRule="atLeast"/>
        <w:ind w:left="2160"/>
        <w:jc w:val="both"/>
        <w:textAlignment w:val="baseline"/>
        <w:rPr>
          <w:rFonts w:ascii="Arial" w:hAnsi="Arial" w:cs="Arial"/>
          <w:sz w:val="24"/>
          <w:szCs w:val="24"/>
        </w:rPr>
      </w:pPr>
      <w:r w:rsidRPr="00F25BD0">
        <w:rPr>
          <w:rFonts w:ascii="Arial" w:hAnsi="Arial" w:cs="Arial"/>
          <w:sz w:val="24"/>
          <w:szCs w:val="24"/>
        </w:rPr>
        <w:t>If yes, supply copy of special duty program qualification documentation.</w:t>
      </w:r>
    </w:p>
    <w:p w:rsidR="00B37FFD" w:rsidRPr="00F25BD0" w:rsidRDefault="00B37FFD" w:rsidP="00B37FFD">
      <w:pPr>
        <w:numPr>
          <w:ilvl w:val="2"/>
          <w:numId w:val="19"/>
        </w:numPr>
        <w:tabs>
          <w:tab w:val="clear" w:pos="1800"/>
          <w:tab w:val="left" w:pos="-1440"/>
        </w:tabs>
        <w:adjustRightInd w:val="0"/>
        <w:spacing w:line="360" w:lineRule="atLeast"/>
        <w:ind w:left="2160"/>
        <w:jc w:val="both"/>
        <w:textAlignment w:val="baseline"/>
        <w:rPr>
          <w:rFonts w:ascii="Arial" w:hAnsi="Arial" w:cs="Arial"/>
          <w:sz w:val="24"/>
          <w:szCs w:val="24"/>
        </w:rPr>
      </w:pPr>
      <w:r w:rsidRPr="00F25BD0">
        <w:rPr>
          <w:rFonts w:ascii="Arial" w:hAnsi="Arial" w:cs="Arial"/>
          <w:sz w:val="24"/>
          <w:szCs w:val="24"/>
        </w:rPr>
        <w:t xml:space="preserve">Attach verification analysis. </w:t>
      </w:r>
    </w:p>
    <w:p w:rsidR="00B37FFD" w:rsidRPr="00F25BD0" w:rsidRDefault="00B37FFD" w:rsidP="00B37FFD">
      <w:pPr>
        <w:numPr>
          <w:ilvl w:val="1"/>
          <w:numId w:val="14"/>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HTSUS reporting quantities:_________________________________________</w:t>
      </w:r>
    </w:p>
    <w:p w:rsidR="00B37FFD" w:rsidRPr="00F25BD0" w:rsidRDefault="00B37FFD" w:rsidP="00B37FFD">
      <w:pPr>
        <w:numPr>
          <w:ilvl w:val="1"/>
          <w:numId w:val="15"/>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Quantity in individual units:_________________________________________</w:t>
      </w:r>
    </w:p>
    <w:p w:rsidR="00B37FFD" w:rsidRPr="00F25BD0" w:rsidRDefault="00B37FFD" w:rsidP="00B37FFD">
      <w:pPr>
        <w:numPr>
          <w:ilvl w:val="1"/>
          <w:numId w:val="15"/>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Gross weights in kilograms:_____________ Net weight in kilograms:______</w:t>
      </w:r>
    </w:p>
    <w:p w:rsidR="00B37FFD" w:rsidRPr="00F25BD0" w:rsidRDefault="00B37FFD" w:rsidP="00B37FFD">
      <w:pPr>
        <w:numPr>
          <w:ilvl w:val="1"/>
          <w:numId w:val="15"/>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Individual Unit Customs Value:______________________________________</w:t>
      </w:r>
    </w:p>
    <w:p w:rsidR="00B37FFD" w:rsidRPr="00F25BD0" w:rsidRDefault="00B37FFD" w:rsidP="00B37FFD">
      <w:pPr>
        <w:numPr>
          <w:ilvl w:val="1"/>
          <w:numId w:val="15"/>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Extended value (Quantity Individual Unit Value):_______________________</w:t>
      </w:r>
    </w:p>
    <w:p w:rsidR="00B37FFD" w:rsidRPr="00F25BD0" w:rsidRDefault="00B37FFD" w:rsidP="00B37FFD">
      <w:pPr>
        <w:numPr>
          <w:ilvl w:val="1"/>
          <w:numId w:val="16"/>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 xml:space="preserve">Additions to the unit price of the goods (tools, molds, equipment, merchandise used to make finished product, supplied at no charge) (Overseas Engineering) (Royalties) (Milestone progress payments/Other payments)  </w:t>
      </w:r>
    </w:p>
    <w:p w:rsidR="00B37FFD" w:rsidRPr="00F25BD0" w:rsidRDefault="00B37FFD" w:rsidP="00B37FFD">
      <w:pPr>
        <w:numPr>
          <w:ilvl w:val="1"/>
          <w:numId w:val="16"/>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No charge shipment value (contact planning for standards)</w:t>
      </w:r>
    </w:p>
    <w:p w:rsidR="00B37FFD" w:rsidRPr="00F25BD0" w:rsidRDefault="00B37FFD" w:rsidP="00B37FFD">
      <w:pPr>
        <w:numPr>
          <w:ilvl w:val="1"/>
          <w:numId w:val="16"/>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Deductions from the unit price of the goods:_______________________</w:t>
      </w:r>
      <w:r w:rsidRPr="00F25BD0">
        <w:rPr>
          <w:rFonts w:ascii="Arial" w:hAnsi="Arial" w:cs="Arial"/>
          <w:sz w:val="24"/>
          <w:szCs w:val="24"/>
        </w:rPr>
        <w:tab/>
      </w:r>
    </w:p>
    <w:p w:rsidR="00B37FFD" w:rsidRPr="00F25BD0" w:rsidRDefault="00B37FFD" w:rsidP="00B37FFD">
      <w:pPr>
        <w:numPr>
          <w:ilvl w:val="1"/>
          <w:numId w:val="16"/>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Country of origin:__________________________________________________</w:t>
      </w:r>
    </w:p>
    <w:p w:rsidR="00B37FFD" w:rsidRPr="00F25BD0" w:rsidRDefault="00B37FFD" w:rsidP="00B37FFD">
      <w:pPr>
        <w:numPr>
          <w:ilvl w:val="1"/>
          <w:numId w:val="16"/>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Name of responsible employee with contact information of exporter who has knowledge of this transaction:______________________________________</w:t>
      </w:r>
    </w:p>
    <w:p w:rsidR="00B37FFD" w:rsidRPr="00F25BD0" w:rsidRDefault="00B37FFD" w:rsidP="00B37FFD">
      <w:pPr>
        <w:ind w:left="1440"/>
        <w:rPr>
          <w:rFonts w:ascii="Arial" w:hAnsi="Arial" w:cs="Arial"/>
          <w:sz w:val="24"/>
          <w:szCs w:val="24"/>
        </w:rPr>
      </w:pPr>
      <w:r w:rsidRPr="00F25BD0">
        <w:rPr>
          <w:rFonts w:ascii="Arial" w:hAnsi="Arial" w:cs="Arial"/>
          <w:sz w:val="24"/>
          <w:szCs w:val="24"/>
        </w:rPr>
        <w:t xml:space="preserve"> </w:t>
      </w:r>
    </w:p>
    <w:p w:rsidR="00F25BD0" w:rsidRPr="005023AF" w:rsidRDefault="00B37FFD" w:rsidP="00F25BD0">
      <w:pPr>
        <w:pStyle w:val="ListParagraph"/>
        <w:numPr>
          <w:ilvl w:val="0"/>
          <w:numId w:val="24"/>
        </w:numPr>
        <w:rPr>
          <w:rFonts w:ascii="Arial" w:hAnsi="Arial" w:cs="Arial"/>
          <w:sz w:val="28"/>
          <w:szCs w:val="28"/>
        </w:rPr>
      </w:pPr>
      <w:r w:rsidRPr="005023AF">
        <w:rPr>
          <w:rFonts w:ascii="Arial" w:hAnsi="Arial" w:cs="Arial"/>
          <w:b/>
          <w:sz w:val="28"/>
          <w:szCs w:val="28"/>
          <w:u w:val="single"/>
        </w:rPr>
        <w:t>Marking – Country of Origin.</w:t>
      </w:r>
      <w:r w:rsidRPr="005023AF">
        <w:rPr>
          <w:rFonts w:ascii="Arial" w:hAnsi="Arial" w:cs="Arial"/>
          <w:sz w:val="28"/>
          <w:szCs w:val="28"/>
        </w:rPr>
        <w:t xml:space="preserve">  </w:t>
      </w:r>
    </w:p>
    <w:p w:rsidR="00B37FFD" w:rsidRPr="005023AF" w:rsidRDefault="00B37FFD" w:rsidP="00F25BD0">
      <w:pPr>
        <w:pStyle w:val="ListParagraph"/>
        <w:numPr>
          <w:ilvl w:val="0"/>
          <w:numId w:val="24"/>
        </w:numPr>
        <w:rPr>
          <w:rFonts w:ascii="Arial" w:hAnsi="Arial" w:cs="Arial"/>
          <w:b/>
          <w:sz w:val="28"/>
          <w:szCs w:val="28"/>
          <w:u w:val="single"/>
        </w:rPr>
      </w:pPr>
      <w:r w:rsidRPr="005023AF">
        <w:rPr>
          <w:rFonts w:ascii="Arial" w:hAnsi="Arial" w:cs="Arial"/>
          <w:b/>
          <w:sz w:val="28"/>
          <w:szCs w:val="28"/>
          <w:u w:val="single"/>
        </w:rPr>
        <w:t>Antidumping/Countervailing Duty.</w:t>
      </w:r>
    </w:p>
    <w:p w:rsidR="00CF5B15"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Is the product(s) subject to antidumping or countervailing duty</w:t>
      </w:r>
      <w:r w:rsidRPr="000D2744">
        <w:rPr>
          <w:rFonts w:ascii="Arial" w:hAnsi="Arial" w:cs="Arial"/>
        </w:rPr>
        <w:tab/>
        <w:t>□ Yes</w:t>
      </w:r>
      <w:r w:rsidRPr="000D2744">
        <w:rPr>
          <w:rFonts w:ascii="Arial" w:hAnsi="Arial" w:cs="Arial"/>
        </w:rPr>
        <w:tab/>
        <w:t>□ No</w:t>
      </w:r>
      <w:r w:rsidRPr="000D2744" w:rsidDel="00851994">
        <w:rPr>
          <w:rFonts w:ascii="Arial" w:hAnsi="Arial" w:cs="Arial"/>
        </w:rPr>
        <w:t xml:space="preserve"> </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What is the case number? (A_______ _______ _______, or C_______ _______ _______)</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What is the Manufacturer Name/MID#?______________________________________</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 xml:space="preserve">What is the Manufacturers AD/CVD case number?____________________________ </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What is the assigned Rate of AD/CVD for the manufacturer?</w:t>
      </w:r>
      <w:r w:rsidRPr="000D2744">
        <w:rPr>
          <w:rFonts w:ascii="Arial" w:hAnsi="Arial" w:cs="Arial"/>
          <w:u w:val="single"/>
        </w:rPr>
        <w:tab/>
      </w:r>
      <w:r w:rsidRPr="000D2744">
        <w:rPr>
          <w:rFonts w:ascii="Arial" w:hAnsi="Arial" w:cs="Arial"/>
          <w:u w:val="single"/>
        </w:rPr>
        <w:tab/>
      </w:r>
      <w:r w:rsidRPr="000D2744">
        <w:rPr>
          <w:rFonts w:ascii="Arial" w:hAnsi="Arial" w:cs="Arial"/>
          <w:u w:val="single"/>
        </w:rPr>
        <w:tab/>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 xml:space="preserve">Is it subject to Bond at the time of entry? </w:t>
      </w:r>
      <w:r w:rsidRPr="000D2744">
        <w:rPr>
          <w:rFonts w:ascii="Arial" w:hAnsi="Arial" w:cs="Arial"/>
        </w:rPr>
        <w:tab/>
      </w:r>
      <w:r w:rsidRPr="000D2744">
        <w:rPr>
          <w:rFonts w:ascii="Arial" w:hAnsi="Arial" w:cs="Arial"/>
        </w:rPr>
        <w:tab/>
        <w:t>□ Yes</w:t>
      </w:r>
      <w:r w:rsidRPr="000D2744">
        <w:rPr>
          <w:rFonts w:ascii="Arial" w:hAnsi="Arial" w:cs="Arial"/>
        </w:rPr>
        <w:tab/>
        <w:t>□  No</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 xml:space="preserve">Is cash payment required at the time of entry? </w:t>
      </w:r>
      <w:r w:rsidRPr="000D2744">
        <w:rPr>
          <w:rFonts w:ascii="Arial" w:hAnsi="Arial" w:cs="Arial"/>
        </w:rPr>
        <w:tab/>
        <w:t>□ Yes</w:t>
      </w:r>
      <w:r w:rsidRPr="000D2744">
        <w:rPr>
          <w:rFonts w:ascii="Arial" w:hAnsi="Arial" w:cs="Arial"/>
        </w:rPr>
        <w:tab/>
        <w:t>□  No</w:t>
      </w:r>
      <w:r w:rsidRPr="000D2744" w:rsidDel="00851994">
        <w:rPr>
          <w:rFonts w:ascii="Arial" w:hAnsi="Arial" w:cs="Arial"/>
        </w:rPr>
        <w:t xml:space="preserve"> </w:t>
      </w:r>
    </w:p>
    <w:p w:rsidR="00B37FFD"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sidDel="00851994">
        <w:rPr>
          <w:rFonts w:ascii="Arial" w:hAnsi="Arial" w:cs="Arial"/>
        </w:rPr>
        <w:t xml:space="preserve"> </w:t>
      </w:r>
      <w:r w:rsidRPr="000D2744">
        <w:rPr>
          <w:rFonts w:ascii="Arial" w:hAnsi="Arial" w:cs="Arial"/>
        </w:rPr>
        <w:t xml:space="preserve">Are you to be reimbursed by the seller/manufacturer for any antidumping duty liability? </w:t>
      </w:r>
    </w:p>
    <w:p w:rsidR="00B37FFD" w:rsidRDefault="00B37FFD" w:rsidP="00B37FFD">
      <w:pPr>
        <w:tabs>
          <w:tab w:val="left" w:pos="720"/>
        </w:tabs>
        <w:spacing w:line="360" w:lineRule="atLeast"/>
        <w:ind w:left="1080"/>
        <w:rPr>
          <w:rFonts w:ascii="Arial" w:hAnsi="Arial" w:cs="Arial"/>
        </w:rPr>
      </w:pPr>
      <w:r w:rsidRPr="000D2744">
        <w:rPr>
          <w:rFonts w:ascii="Arial" w:hAnsi="Arial" w:cs="Arial"/>
        </w:rPr>
        <w:t>□ Yes</w:t>
      </w:r>
      <w:r w:rsidRPr="000D2744">
        <w:rPr>
          <w:rFonts w:ascii="Arial" w:hAnsi="Arial" w:cs="Arial"/>
        </w:rPr>
        <w:tab/>
        <w:t>□  No</w:t>
      </w:r>
      <w:r w:rsidRPr="000D2744" w:rsidDel="00851994">
        <w:rPr>
          <w:rFonts w:ascii="Arial" w:hAnsi="Arial" w:cs="Arial"/>
        </w:rPr>
        <w:t xml:space="preserve"> </w:t>
      </w:r>
    </w:p>
    <w:p w:rsidR="00B37FFD" w:rsidRPr="000D2744" w:rsidRDefault="00B37FFD" w:rsidP="00B37FFD">
      <w:pPr>
        <w:tabs>
          <w:tab w:val="left" w:pos="720"/>
        </w:tabs>
        <w:spacing w:line="360" w:lineRule="atLeast"/>
        <w:ind w:left="1080"/>
        <w:rPr>
          <w:rFonts w:ascii="Arial" w:hAnsi="Arial" w:cs="Arial"/>
        </w:rPr>
      </w:pPr>
      <w:r w:rsidRPr="000D2744">
        <w:rPr>
          <w:rFonts w:ascii="Arial" w:hAnsi="Arial" w:cs="Arial"/>
        </w:rPr>
        <w:t>( If the answer is “yes,” advise CBP and make the declaration at time of entry.)</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Prepare a Blanket Statement of Non-Reimbursement Statement for Antidumping and present to CBP at time of entry.</w:t>
      </w:r>
    </w:p>
    <w:p w:rsidR="00B37FFD" w:rsidRDefault="00B37FFD" w:rsidP="00B37FFD">
      <w:pPr>
        <w:tabs>
          <w:tab w:val="left" w:pos="720"/>
        </w:tabs>
        <w:ind w:left="720"/>
        <w:rPr>
          <w:rFonts w:ascii="Arial" w:hAnsi="Arial" w:cs="Arial"/>
        </w:rPr>
      </w:pPr>
    </w:p>
    <w:p w:rsidR="00B37FFD" w:rsidRPr="00CF5B15" w:rsidRDefault="00B37FFD" w:rsidP="00B37FFD">
      <w:pPr>
        <w:numPr>
          <w:ilvl w:val="0"/>
          <w:numId w:val="20"/>
        </w:numPr>
        <w:tabs>
          <w:tab w:val="left" w:pos="720"/>
        </w:tabs>
        <w:adjustRightInd w:val="0"/>
        <w:spacing w:line="360" w:lineRule="atLeast"/>
        <w:ind w:left="720"/>
        <w:jc w:val="both"/>
        <w:textAlignment w:val="baseline"/>
        <w:rPr>
          <w:rFonts w:ascii="Arial" w:hAnsi="Arial" w:cs="Arial"/>
          <w:b/>
          <w:sz w:val="28"/>
          <w:szCs w:val="28"/>
          <w:u w:val="single"/>
        </w:rPr>
      </w:pPr>
      <w:r w:rsidRPr="00CF5B15">
        <w:rPr>
          <w:rFonts w:ascii="Arial" w:hAnsi="Arial" w:cs="Arial"/>
          <w:b/>
          <w:sz w:val="28"/>
          <w:szCs w:val="28"/>
          <w:u w:val="single"/>
        </w:rPr>
        <w:t>Advanced Shipment Security Information Profile “10+2” Required Per Vendor Plant and Shipping Channel.</w:t>
      </w:r>
      <w:r w:rsidRPr="00CF5B15">
        <w:rPr>
          <w:rFonts w:ascii="Arial" w:hAnsi="Arial" w:cs="Arial"/>
          <w:b/>
          <w:sz w:val="28"/>
          <w:szCs w:val="28"/>
        </w:rPr>
        <w:t>*  (carriers</w:t>
      </w:r>
      <w:r w:rsidR="005F04B7">
        <w:rPr>
          <w:rFonts w:ascii="Arial" w:hAnsi="Arial" w:cs="Arial"/>
          <w:b/>
          <w:sz w:val="28"/>
          <w:szCs w:val="28"/>
        </w:rPr>
        <w:t>,</w:t>
      </w:r>
      <w:r w:rsidRPr="00CF5B15">
        <w:rPr>
          <w:rFonts w:ascii="Arial" w:hAnsi="Arial" w:cs="Arial"/>
          <w:b/>
          <w:sz w:val="28"/>
          <w:szCs w:val="28"/>
        </w:rPr>
        <w:t xml:space="preserve"> cargo configurations</w:t>
      </w:r>
      <w:r w:rsidR="005F04B7">
        <w:rPr>
          <w:rFonts w:ascii="Arial" w:hAnsi="Arial" w:cs="Arial"/>
          <w:b/>
          <w:sz w:val="28"/>
          <w:szCs w:val="28"/>
        </w:rPr>
        <w:t>, and invoices</w:t>
      </w:r>
      <w:r w:rsidRPr="00CF5B15">
        <w:rPr>
          <w:rFonts w:ascii="Arial" w:hAnsi="Arial" w:cs="Arial"/>
          <w:b/>
          <w:sz w:val="28"/>
          <w:szCs w:val="28"/>
        </w:rPr>
        <w:t>)</w:t>
      </w:r>
      <w:r w:rsidR="005F04B7">
        <w:rPr>
          <w:rFonts w:ascii="Arial" w:hAnsi="Arial" w:cs="Arial"/>
          <w:b/>
          <w:sz w:val="28"/>
          <w:szCs w:val="28"/>
        </w:rPr>
        <w:t xml:space="preserve"> </w:t>
      </w:r>
      <w:r w:rsidR="004C476F">
        <w:rPr>
          <w:rFonts w:ascii="Arial" w:hAnsi="Arial" w:cs="Arial"/>
          <w:b/>
          <w:sz w:val="28"/>
          <w:szCs w:val="28"/>
        </w:rPr>
        <w:t xml:space="preserve">should be provided by shipper at </w:t>
      </w:r>
      <w:r w:rsidR="004C476F" w:rsidRPr="004C476F">
        <w:rPr>
          <w:rFonts w:ascii="Arial" w:hAnsi="Arial" w:cs="Arial"/>
          <w:b/>
          <w:sz w:val="28"/>
          <w:szCs w:val="28"/>
          <w:u w:val="single"/>
        </w:rPr>
        <w:t>least 72 hours prior to lading</w:t>
      </w:r>
      <w:r w:rsidR="005F04B7">
        <w:rPr>
          <w:rFonts w:ascii="Arial" w:hAnsi="Arial" w:cs="Arial"/>
          <w:b/>
          <w:sz w:val="28"/>
          <w:szCs w:val="28"/>
          <w:u w:val="single"/>
        </w:rPr>
        <w:t xml:space="preserve"> for Ocean-going shipments, and 24 hours prior to shipment via Air or Land.</w:t>
      </w:r>
    </w:p>
    <w:p w:rsidR="002C1927" w:rsidRDefault="002C1927" w:rsidP="002C1927">
      <w:pPr>
        <w:pStyle w:val="ListParagraph"/>
        <w:tabs>
          <w:tab w:val="left" w:pos="0"/>
        </w:tabs>
        <w:ind w:left="90"/>
        <w:rPr>
          <w:rFonts w:ascii="Arial" w:hAnsi="Arial" w:cs="Arial"/>
          <w:b/>
          <w:sz w:val="28"/>
          <w:szCs w:val="28"/>
          <w:u w:val="single"/>
        </w:rPr>
      </w:pPr>
    </w:p>
    <w:p w:rsidR="002C1927" w:rsidRDefault="002C1927" w:rsidP="002C1927">
      <w:pPr>
        <w:pStyle w:val="ListParagraph"/>
        <w:tabs>
          <w:tab w:val="left" w:pos="0"/>
        </w:tabs>
        <w:ind w:left="90"/>
        <w:rPr>
          <w:rFonts w:ascii="Arial" w:hAnsi="Arial" w:cs="Arial"/>
          <w:b/>
          <w:sz w:val="28"/>
          <w:szCs w:val="28"/>
          <w:u w:val="single"/>
        </w:rPr>
      </w:pPr>
    </w:p>
    <w:p w:rsidR="002C1927" w:rsidRPr="007B077E" w:rsidRDefault="007A487C" w:rsidP="00462218">
      <w:pPr>
        <w:pStyle w:val="ListParagraph"/>
        <w:numPr>
          <w:ilvl w:val="0"/>
          <w:numId w:val="20"/>
        </w:numPr>
        <w:tabs>
          <w:tab w:val="clear" w:pos="1080"/>
          <w:tab w:val="left" w:pos="0"/>
        </w:tabs>
        <w:ind w:left="720"/>
        <w:rPr>
          <w:rFonts w:ascii="Arial" w:hAnsi="Arial" w:cs="Arial"/>
          <w:b/>
          <w:sz w:val="28"/>
          <w:szCs w:val="28"/>
          <w:u w:val="single"/>
        </w:rPr>
      </w:pPr>
      <w:r w:rsidRPr="007A487C">
        <w:rPr>
          <w:rFonts w:ascii="Arial" w:hAnsi="Arial" w:cs="Arial"/>
          <w:b/>
          <w:sz w:val="28"/>
          <w:szCs w:val="28"/>
          <w:u w:val="single"/>
        </w:rPr>
        <w:t xml:space="preserve">Wood Packing Material requirements for Import shipments to the United States </w:t>
      </w:r>
      <w:r w:rsidR="00462218">
        <w:rPr>
          <w:rFonts w:ascii="Arial" w:hAnsi="Arial" w:cs="Arial"/>
          <w:b/>
          <w:sz w:val="28"/>
          <w:szCs w:val="28"/>
          <w:u w:val="single"/>
        </w:rPr>
        <w:t xml:space="preserve">                                    </w:t>
      </w:r>
      <w:r w:rsidRPr="007A487C">
        <w:rPr>
          <w:rFonts w:ascii="Arial" w:hAnsi="Arial" w:cs="Arial"/>
          <w:b/>
          <w:sz w:val="28"/>
          <w:szCs w:val="28"/>
          <w:u w:val="single"/>
        </w:rPr>
        <w:t>(USCBP/USDA).</w:t>
      </w:r>
    </w:p>
    <w:p w:rsidR="002C1927" w:rsidRPr="007B077E" w:rsidRDefault="00054E00" w:rsidP="005B596C">
      <w:pPr>
        <w:pStyle w:val="NormalWeb"/>
        <w:shd w:val="clear" w:color="auto" w:fill="FFFFFF"/>
        <w:jc w:val="center"/>
        <w:rPr>
          <w:sz w:val="28"/>
          <w:szCs w:val="28"/>
        </w:rPr>
      </w:pPr>
      <w:r>
        <w:rPr>
          <w:noProof/>
          <w:sz w:val="28"/>
          <w:szCs w:val="28"/>
        </w:rPr>
        <w:drawing>
          <wp:inline distT="0" distB="0" distL="0" distR="0">
            <wp:extent cx="3021861" cy="2114938"/>
            <wp:effectExtent l="19050" t="19050" r="26139" b="18662"/>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023022" cy="2115750"/>
                    </a:xfrm>
                    <a:prstGeom prst="rect">
                      <a:avLst/>
                    </a:prstGeom>
                    <a:noFill/>
                    <a:ln w="19050">
                      <a:solidFill>
                        <a:schemeClr val="tx1"/>
                      </a:solidFill>
                      <a:miter lim="800000"/>
                      <a:headEnd/>
                      <a:tailEnd/>
                    </a:ln>
                  </pic:spPr>
                </pic:pic>
              </a:graphicData>
            </a:graphic>
          </wp:inline>
        </w:drawing>
      </w:r>
    </w:p>
    <w:p w:rsidR="002C1927" w:rsidRPr="007B077E" w:rsidRDefault="007A487C" w:rsidP="00EF5280">
      <w:pPr>
        <w:pStyle w:val="Default"/>
        <w:ind w:firstLine="720"/>
        <w:jc w:val="both"/>
        <w:rPr>
          <w:sz w:val="28"/>
          <w:szCs w:val="28"/>
        </w:rPr>
      </w:pPr>
      <w:r w:rsidRPr="007A487C">
        <w:rPr>
          <w:sz w:val="28"/>
          <w:szCs w:val="28"/>
        </w:rPr>
        <w:t xml:space="preserve">This standard describes phytosanitary measures that reduce the risk of introduction and spread of quarantine pests associated with the movement in international trade of wood packaging material made from raw wood. Wood packaging material covered by this standard includes dunnage but excludes wood packaging made from wood processed in such a way that it is free from pests (e.g. plywood). </w:t>
      </w:r>
    </w:p>
    <w:p w:rsidR="002C1927" w:rsidRPr="007B077E" w:rsidRDefault="002C1927" w:rsidP="002C1927">
      <w:pPr>
        <w:pStyle w:val="Default"/>
        <w:jc w:val="both"/>
        <w:rPr>
          <w:sz w:val="28"/>
          <w:szCs w:val="28"/>
        </w:rPr>
      </w:pPr>
    </w:p>
    <w:p w:rsidR="002C1927" w:rsidRPr="007B077E" w:rsidRDefault="007A487C" w:rsidP="00EF5280">
      <w:pPr>
        <w:pStyle w:val="Default"/>
        <w:ind w:firstLine="720"/>
        <w:jc w:val="both"/>
        <w:rPr>
          <w:sz w:val="28"/>
          <w:szCs w:val="28"/>
        </w:rPr>
      </w:pPr>
      <w:r w:rsidRPr="007A487C">
        <w:rPr>
          <w:sz w:val="28"/>
          <w:szCs w:val="28"/>
        </w:rPr>
        <w:t xml:space="preserve">Approved phytosanitary measures that significantly reduce the risk of pest introduction and spread via wood packaging material consist of the use of debarked wood (with a specified tolerance for remaining bark) and the application of approved treatments (as prescribed in Annex 1). The application of the recognized mark (as prescribed in Annex 2) ensures that wood packaging material subjected to the approved treatments is readily identifiable. The approved treatments, the mark and its use are described. </w:t>
      </w:r>
    </w:p>
    <w:p w:rsidR="004E3208" w:rsidRDefault="004E3208" w:rsidP="002C1927">
      <w:pPr>
        <w:spacing w:line="360" w:lineRule="atLeast"/>
        <w:rPr>
          <w:sz w:val="28"/>
          <w:szCs w:val="28"/>
        </w:rPr>
      </w:pPr>
    </w:p>
    <w:p w:rsidR="00BB6C0F" w:rsidRDefault="007A487C" w:rsidP="00BB6C0F">
      <w:pPr>
        <w:spacing w:line="360" w:lineRule="atLeast"/>
        <w:ind w:firstLine="720"/>
        <w:rPr>
          <w:sz w:val="28"/>
          <w:szCs w:val="28"/>
        </w:rPr>
      </w:pPr>
      <w:r w:rsidRPr="007A487C">
        <w:rPr>
          <w:sz w:val="28"/>
          <w:szCs w:val="28"/>
        </w:rPr>
        <w:t>ISPM 15 is the International Standards for Phytosanitary Measures Publication No. 15</w:t>
      </w:r>
      <w:r w:rsidR="006B4C21">
        <w:rPr>
          <w:sz w:val="28"/>
          <w:szCs w:val="28"/>
        </w:rPr>
        <w:t xml:space="preserve">- </w:t>
      </w:r>
      <w:r w:rsidRPr="007A487C">
        <w:rPr>
          <w:sz w:val="28"/>
          <w:szCs w:val="28"/>
        </w:rPr>
        <w:t>Guidelines for Regulating Wood Packaging in International Trade. It represents the first international commodity based standard and sets out criteria for regulating wood packaging material used in international trade</w:t>
      </w:r>
      <w:r w:rsidR="00BB6C0F">
        <w:rPr>
          <w:sz w:val="28"/>
          <w:szCs w:val="28"/>
        </w:rPr>
        <w:t>.</w:t>
      </w:r>
    </w:p>
    <w:p w:rsidR="0075363C" w:rsidRDefault="0075363C" w:rsidP="00BB6C0F">
      <w:pPr>
        <w:spacing w:line="360" w:lineRule="atLeast"/>
        <w:ind w:firstLine="720"/>
        <w:rPr>
          <w:sz w:val="28"/>
          <w:szCs w:val="28"/>
        </w:rPr>
      </w:pPr>
    </w:p>
    <w:p w:rsidR="00047699" w:rsidRPr="00047699" w:rsidRDefault="007A487C" w:rsidP="00BB6C0F">
      <w:pPr>
        <w:spacing w:line="360" w:lineRule="atLeast"/>
        <w:ind w:firstLine="720"/>
        <w:rPr>
          <w:sz w:val="28"/>
          <w:szCs w:val="28"/>
        </w:rPr>
      </w:pPr>
      <w:r w:rsidRPr="007A487C">
        <w:rPr>
          <w:sz w:val="28"/>
          <w:szCs w:val="28"/>
        </w:rPr>
        <w:t>Reference for Wood Packaging Material (WPM) from USCBP and USDA:</w:t>
      </w:r>
      <w:r w:rsidR="0075363C">
        <w:rPr>
          <w:sz w:val="28"/>
          <w:szCs w:val="28"/>
        </w:rPr>
        <w:t xml:space="preserve"> </w:t>
      </w:r>
      <w:hyperlink r:id="rId31" w:history="1">
        <w:r w:rsidRPr="007A487C">
          <w:rPr>
            <w:rStyle w:val="Hyperlink"/>
            <w:sz w:val="28"/>
            <w:szCs w:val="28"/>
          </w:rPr>
          <w:t>http://www.cbp.gov/linkhandler/cgov/trade/trade_outreach/wood_packaging_pp.ctt/wood_packaging_pp.pdf</w:t>
        </w:r>
      </w:hyperlink>
    </w:p>
    <w:p w:rsidR="00047699" w:rsidRDefault="00047699"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465F48" w:rsidRDefault="00465F48" w:rsidP="00B37FFD">
      <w:pPr>
        <w:spacing w:line="360" w:lineRule="atLeast"/>
        <w:ind w:left="720"/>
        <w:rPr>
          <w:rFonts w:ascii="Arial" w:hAnsi="Arial" w:cs="Arial"/>
        </w:rPr>
      </w:pPr>
    </w:p>
    <w:p w:rsidR="00CF5B15" w:rsidRPr="00465F48" w:rsidRDefault="00465F48" w:rsidP="00465F48">
      <w:pPr>
        <w:spacing w:line="360" w:lineRule="atLeast"/>
        <w:rPr>
          <w:rFonts w:ascii="Arial" w:hAnsi="Arial" w:cs="Arial"/>
          <w:b/>
          <w:color w:val="000000" w:themeColor="text1"/>
          <w:sz w:val="28"/>
          <w:szCs w:val="28"/>
        </w:rPr>
      </w:pPr>
      <w:r w:rsidRPr="00465F48">
        <w:rPr>
          <w:rFonts w:ascii="Arial" w:hAnsi="Arial" w:cs="Arial"/>
          <w:b/>
          <w:color w:val="000000" w:themeColor="text1"/>
          <w:sz w:val="28"/>
          <w:szCs w:val="28"/>
        </w:rPr>
        <w:t>ISF FORM for Ocean Shipments</w:t>
      </w:r>
    </w:p>
    <w:p w:rsidR="00CF5B15" w:rsidRPr="000D2744" w:rsidRDefault="00CF5B15" w:rsidP="00B37FFD">
      <w:pPr>
        <w:spacing w:line="360" w:lineRule="atLeast"/>
        <w:ind w:left="720"/>
        <w:rPr>
          <w:rFonts w:ascii="Arial" w:hAnsi="Arial" w:cs="Arial"/>
        </w:rPr>
      </w:pPr>
    </w:p>
    <w:p w:rsidR="00BB7EB1" w:rsidRDefault="00BB7EB1">
      <w:pPr>
        <w:jc w:val="center"/>
        <w:rPr>
          <w:rFonts w:ascii="Arial" w:hAnsi="Arial"/>
          <w:b/>
          <w:sz w:val="32"/>
          <w:szCs w:val="32"/>
          <w:u w:val="single"/>
        </w:rPr>
      </w:pPr>
    </w:p>
    <w:p w:rsidR="00BC52DF" w:rsidRPr="00BC52DF" w:rsidRDefault="00BC52DF" w:rsidP="00BC52DF">
      <w:pPr>
        <w:spacing w:before="6" w:after="179"/>
        <w:ind w:right="10308"/>
        <w:textAlignment w:val="baseline"/>
        <w:rPr>
          <w:rFonts w:eastAsia="PMingLiU"/>
          <w:sz w:val="22"/>
          <w:szCs w:val="22"/>
        </w:rPr>
      </w:pPr>
      <w:r w:rsidRPr="00BC52DF">
        <w:rPr>
          <w:rFonts w:eastAsia="PMingLiU"/>
          <w:noProof/>
          <w:sz w:val="22"/>
          <w:szCs w:val="22"/>
        </w:rPr>
        <w:drawing>
          <wp:inline distT="0" distB="0" distL="0" distR="0">
            <wp:extent cx="2179320" cy="70739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2"/>
                    <a:stretch>
                      <a:fillRect/>
                    </a:stretch>
                  </pic:blipFill>
                  <pic:spPr>
                    <a:xfrm>
                      <a:off x="0" y="0"/>
                      <a:ext cx="2179320" cy="707390"/>
                    </a:xfrm>
                    <a:prstGeom prst="rect">
                      <a:avLst/>
                    </a:prstGeom>
                  </pic:spPr>
                </pic:pic>
              </a:graphicData>
            </a:graphic>
          </wp:inline>
        </w:drawing>
      </w:r>
    </w:p>
    <w:p w:rsidR="00BC52DF" w:rsidRPr="00BC52DF" w:rsidRDefault="00090444" w:rsidP="00BC52DF">
      <w:pPr>
        <w:spacing w:before="1" w:line="230" w:lineRule="exact"/>
        <w:ind w:left="144"/>
        <w:textAlignment w:val="baseline"/>
        <w:rPr>
          <w:rFonts w:ascii="Arial" w:eastAsia="Arial" w:hAnsi="Arial"/>
          <w:b/>
          <w:color w:val="000000"/>
          <w:szCs w:val="22"/>
          <w:u w:val="single"/>
        </w:rPr>
      </w:pPr>
      <w:r w:rsidRPr="00090444">
        <w:rPr>
          <w:rFonts w:eastAsia="PMingLiU"/>
          <w:sz w:val="22"/>
          <w:szCs w:val="22"/>
        </w:rPr>
        <w:pict>
          <v:shape id="_x0000_s0" o:spid="_x0000_s1079" type="#_x0000_t202" style="position:absolute;left:0;text-align:left;margin-left:32.25pt;margin-top:562.4pt;width:35.6pt;height:13.8pt;z-index:-251629056;mso-wrap-distance-left:0;mso-wrap-distance-right:0;mso-position-horizontal-relative:page;mso-position-vertical-relative:page" filled="f" stroked="f">
            <v:textbox style="mso-next-textbox:#_x0000_s0" inset="0,0,0,0">
              <w:txbxContent>
                <w:p w:rsidR="00C10B71" w:rsidRDefault="00C10B71" w:rsidP="00BC52DF">
                  <w:pPr>
                    <w:spacing w:before="3" w:line="269" w:lineRule="exact"/>
                    <w:textAlignment w:val="baseline"/>
                    <w:rPr>
                      <w:color w:val="000000"/>
                      <w:spacing w:val="1"/>
                      <w:sz w:val="24"/>
                    </w:rPr>
                  </w:pPr>
                  <w:r>
                    <w:rPr>
                      <w:color w:val="000000"/>
                      <w:spacing w:val="1"/>
                      <w:sz w:val="24"/>
                    </w:rPr>
                    <w:t>1 of 3</w:t>
                  </w:r>
                </w:p>
              </w:txbxContent>
            </v:textbox>
            <w10:wrap type="square" anchorx="page" anchory="page"/>
          </v:shape>
        </w:pict>
      </w:r>
      <w:r w:rsidR="00BC52DF" w:rsidRPr="00BC52DF">
        <w:rPr>
          <w:rFonts w:ascii="Arial" w:eastAsia="Arial" w:hAnsi="Arial"/>
          <w:b/>
          <w:color w:val="000000"/>
          <w:szCs w:val="22"/>
          <w:u w:val="single"/>
        </w:rPr>
        <w:t xml:space="preserve">ISF Instruction Form: </w:t>
      </w:r>
    </w:p>
    <w:p w:rsidR="00BC52DF" w:rsidRPr="00BC52DF" w:rsidRDefault="00BC52DF" w:rsidP="00BC52DF">
      <w:pPr>
        <w:spacing w:before="5" w:line="233" w:lineRule="exact"/>
        <w:ind w:left="144"/>
        <w:textAlignment w:val="baseline"/>
        <w:rPr>
          <w:rFonts w:ascii="Arial" w:eastAsia="Arial" w:hAnsi="Arial"/>
          <w:color w:val="000000"/>
          <w:szCs w:val="22"/>
        </w:rPr>
      </w:pPr>
      <w:r w:rsidRPr="00BC52DF">
        <w:rPr>
          <w:rFonts w:ascii="Arial" w:eastAsia="Arial" w:hAnsi="Arial"/>
          <w:color w:val="000000"/>
          <w:szCs w:val="22"/>
        </w:rPr>
        <w:t>Please fill out the header and either the 10+2 or 5+2 section depending on what type of shipment you have.</w:t>
      </w:r>
    </w:p>
    <w:p w:rsidR="00BC52DF" w:rsidRPr="00BC52DF" w:rsidRDefault="00BC52DF" w:rsidP="00BC52DF">
      <w:pPr>
        <w:spacing w:before="231" w:line="321" w:lineRule="exact"/>
        <w:ind w:left="144"/>
        <w:textAlignment w:val="baseline"/>
        <w:rPr>
          <w:rFonts w:ascii="Arial" w:eastAsia="Arial" w:hAnsi="Arial"/>
          <w:b/>
          <w:color w:val="000000"/>
          <w:sz w:val="28"/>
          <w:szCs w:val="22"/>
          <w:u w:val="single"/>
        </w:rPr>
      </w:pPr>
      <w:r w:rsidRPr="00BC52DF">
        <w:rPr>
          <w:rFonts w:ascii="Arial" w:eastAsia="Arial" w:hAnsi="Arial"/>
          <w:b/>
          <w:color w:val="000000"/>
          <w:sz w:val="28"/>
          <w:szCs w:val="22"/>
          <w:u w:val="single"/>
        </w:rPr>
        <w:t>Please return via email to your RL Jones account representative at least</w:t>
      </w:r>
      <w:r w:rsidRPr="00BC52DF">
        <w:rPr>
          <w:rFonts w:ascii="Arial" w:eastAsia="Arial" w:hAnsi="Arial"/>
          <w:b/>
          <w:color w:val="FF0000"/>
          <w:sz w:val="28"/>
          <w:szCs w:val="22"/>
          <w:u w:val="single"/>
        </w:rPr>
        <w:t xml:space="preserve">  72 hours</w:t>
      </w:r>
      <w:r w:rsidRPr="00BC52DF">
        <w:rPr>
          <w:rFonts w:ascii="Arial" w:eastAsia="Arial" w:hAnsi="Arial"/>
          <w:b/>
          <w:color w:val="000000"/>
          <w:sz w:val="28"/>
          <w:szCs w:val="22"/>
          <w:u w:val="single"/>
        </w:rPr>
        <w:t xml:space="preserve"> prior to departure at origin. Also include copy of all shipping documents to include : Booking Confirmation, Invoice,  Packing List &amp; Bill of Lading (If available). </w:t>
      </w:r>
    </w:p>
    <w:p w:rsidR="00BC52DF" w:rsidRPr="00BC52DF" w:rsidRDefault="00BC52DF" w:rsidP="00BC52DF">
      <w:pPr>
        <w:tabs>
          <w:tab w:val="left" w:pos="1872"/>
          <w:tab w:val="left" w:pos="5472"/>
          <w:tab w:val="left" w:pos="6336"/>
          <w:tab w:val="right" w:pos="7416"/>
        </w:tabs>
        <w:spacing w:before="224" w:line="233" w:lineRule="exact"/>
        <w:ind w:left="144"/>
        <w:textAlignment w:val="baseline"/>
        <w:rPr>
          <w:rFonts w:ascii="Arial" w:eastAsia="Arial" w:hAnsi="Arial"/>
          <w:b/>
          <w:color w:val="000000"/>
          <w:szCs w:val="22"/>
        </w:rPr>
      </w:pPr>
      <w:r w:rsidRPr="00BC52DF">
        <w:rPr>
          <w:rFonts w:ascii="Arial" w:eastAsia="Arial" w:hAnsi="Arial"/>
          <w:b/>
          <w:color w:val="000000"/>
          <w:szCs w:val="22"/>
        </w:rPr>
        <w:t>Type of Filing:</w:t>
      </w:r>
      <w:r w:rsidRPr="00BC52DF">
        <w:rPr>
          <w:rFonts w:ascii="Arial" w:eastAsia="Arial" w:hAnsi="Arial"/>
          <w:b/>
          <w:color w:val="000000"/>
          <w:szCs w:val="22"/>
        </w:rPr>
        <w:tab/>
      </w:r>
      <w:r w:rsidRPr="00BC52DF">
        <w:rPr>
          <w:rFonts w:ascii="Arial" w:eastAsia="Arial" w:hAnsi="Arial"/>
          <w:color w:val="000000"/>
          <w:szCs w:val="22"/>
        </w:rPr>
        <w:t>10+2 If 10+2 indicate the following:</w:t>
      </w:r>
      <w:r w:rsidRPr="00BC52DF">
        <w:rPr>
          <w:rFonts w:ascii="Arial" w:eastAsia="Arial" w:hAnsi="Arial"/>
          <w:color w:val="000000"/>
          <w:szCs w:val="22"/>
        </w:rPr>
        <w:tab/>
        <w:t>3461</w:t>
      </w:r>
      <w:r w:rsidRPr="00BC52DF">
        <w:rPr>
          <w:rFonts w:ascii="Arial" w:eastAsia="Arial" w:hAnsi="Arial"/>
          <w:color w:val="000000"/>
          <w:szCs w:val="22"/>
        </w:rPr>
        <w:tab/>
        <w:t>FTZ</w:t>
      </w:r>
      <w:r w:rsidRPr="00BC52DF">
        <w:rPr>
          <w:rFonts w:ascii="Arial" w:eastAsia="Arial" w:hAnsi="Arial"/>
          <w:color w:val="000000"/>
          <w:szCs w:val="22"/>
        </w:rPr>
        <w:tab/>
        <w:t>IT</w:t>
      </w:r>
    </w:p>
    <w:p w:rsidR="00BC52DF" w:rsidRPr="00BC52DF" w:rsidRDefault="00BC52DF" w:rsidP="00BC52DF">
      <w:pPr>
        <w:tabs>
          <w:tab w:val="left" w:pos="5256"/>
          <w:tab w:val="left" w:pos="6120"/>
          <w:tab w:val="left" w:pos="6768"/>
        </w:tabs>
        <w:spacing w:before="228" w:line="233" w:lineRule="exact"/>
        <w:ind w:left="1872"/>
        <w:textAlignment w:val="baseline"/>
        <w:rPr>
          <w:rFonts w:ascii="Arial" w:eastAsia="Arial" w:hAnsi="Arial"/>
          <w:color w:val="000000"/>
          <w:szCs w:val="22"/>
        </w:rPr>
      </w:pPr>
      <w:r w:rsidRPr="00BC52DF">
        <w:rPr>
          <w:rFonts w:ascii="Arial" w:eastAsia="Arial" w:hAnsi="Arial"/>
          <w:color w:val="000000"/>
          <w:szCs w:val="22"/>
        </w:rPr>
        <w:t>5+2 If 5+2 indicate the following:</w:t>
      </w:r>
      <w:r w:rsidRPr="00BC52DF">
        <w:rPr>
          <w:rFonts w:ascii="Arial" w:eastAsia="Arial" w:hAnsi="Arial"/>
          <w:color w:val="000000"/>
          <w:szCs w:val="22"/>
        </w:rPr>
        <w:tab/>
        <w:t>T&amp;E</w:t>
      </w:r>
      <w:r w:rsidRPr="00BC52DF">
        <w:rPr>
          <w:rFonts w:ascii="Arial" w:eastAsia="Arial" w:hAnsi="Arial"/>
          <w:color w:val="000000"/>
          <w:szCs w:val="22"/>
        </w:rPr>
        <w:tab/>
        <w:t>IE</w:t>
      </w:r>
      <w:r w:rsidRPr="00BC52DF">
        <w:rPr>
          <w:rFonts w:ascii="Arial" w:eastAsia="Arial" w:hAnsi="Arial"/>
          <w:color w:val="000000"/>
          <w:szCs w:val="22"/>
        </w:rPr>
        <w:tab/>
        <w:t>FROB</w:t>
      </w:r>
    </w:p>
    <w:p w:rsidR="00BC52DF" w:rsidRPr="00BC52DF" w:rsidRDefault="00BC52DF" w:rsidP="00BC52DF">
      <w:pPr>
        <w:spacing w:before="156" w:line="233" w:lineRule="exact"/>
        <w:ind w:left="144"/>
        <w:textAlignment w:val="baseline"/>
        <w:rPr>
          <w:rFonts w:ascii="Arial" w:eastAsia="Arial" w:hAnsi="Arial"/>
          <w:b/>
          <w:color w:val="000000"/>
          <w:szCs w:val="22"/>
        </w:rPr>
      </w:pPr>
      <w:r w:rsidRPr="00BC52DF">
        <w:rPr>
          <w:rFonts w:ascii="Arial" w:eastAsia="Arial" w:hAnsi="Arial"/>
          <w:b/>
          <w:color w:val="000000"/>
          <w:szCs w:val="22"/>
        </w:rPr>
        <w:t>Check the one that applies:</w:t>
      </w:r>
    </w:p>
    <w:p w:rsidR="00BC52DF" w:rsidRPr="00BC52DF" w:rsidRDefault="00BC52DF" w:rsidP="00BC52DF">
      <w:pPr>
        <w:tabs>
          <w:tab w:val="left" w:pos="1872"/>
          <w:tab w:val="right" w:pos="7416"/>
          <w:tab w:val="left" w:pos="8352"/>
        </w:tabs>
        <w:spacing w:before="3" w:after="200" w:line="388" w:lineRule="exact"/>
        <w:ind w:left="144" w:right="1224" w:firstLine="288"/>
        <w:textAlignment w:val="baseline"/>
        <w:rPr>
          <w:rFonts w:ascii="Arial" w:eastAsia="Arial" w:hAnsi="Arial"/>
          <w:color w:val="000000"/>
          <w:szCs w:val="22"/>
        </w:rPr>
      </w:pPr>
      <w:r w:rsidRPr="00BC52DF">
        <w:rPr>
          <w:rFonts w:ascii="Arial" w:eastAsia="Arial" w:hAnsi="Arial"/>
          <w:color w:val="000000"/>
          <w:szCs w:val="22"/>
        </w:rPr>
        <w:t>New ISF</w:t>
      </w:r>
      <w:r w:rsidRPr="00BC52DF">
        <w:rPr>
          <w:rFonts w:ascii="Arial" w:eastAsia="Arial" w:hAnsi="Arial"/>
          <w:color w:val="000000"/>
          <w:szCs w:val="22"/>
        </w:rPr>
        <w:tab/>
        <w:t>Update to existing ISF</w:t>
      </w:r>
      <w:r w:rsidRPr="00BC52DF">
        <w:rPr>
          <w:rFonts w:ascii="Arial" w:eastAsia="Arial" w:hAnsi="Arial"/>
          <w:color w:val="000000"/>
          <w:szCs w:val="22"/>
        </w:rPr>
        <w:tab/>
        <w:t>Convert existing ISF to FROB</w:t>
      </w:r>
      <w:r w:rsidRPr="00BC52DF">
        <w:rPr>
          <w:rFonts w:ascii="Arial" w:eastAsia="Arial" w:hAnsi="Arial"/>
          <w:color w:val="000000"/>
          <w:szCs w:val="22"/>
        </w:rPr>
        <w:tab/>
        <w:t xml:space="preserve">Delete existing ISF, no longer destined for U.S. </w:t>
      </w:r>
      <w:r w:rsidRPr="00BC52DF">
        <w:rPr>
          <w:rFonts w:ascii="Arial" w:eastAsia="Arial" w:hAnsi="Arial"/>
          <w:color w:val="000000"/>
          <w:szCs w:val="22"/>
        </w:rPr>
        <w:br/>
      </w:r>
      <w:r w:rsidRPr="00BC52DF">
        <w:rPr>
          <w:rFonts w:ascii="Arial" w:eastAsia="Arial" w:hAnsi="Arial"/>
          <w:b/>
          <w:color w:val="000000"/>
          <w:szCs w:val="22"/>
          <w:u w:val="single"/>
        </w:rPr>
        <w:t xml:space="preserve">Person to contact if there are problems with the fax or e-mail: </w:t>
      </w:r>
    </w:p>
    <w:tbl>
      <w:tblPr>
        <w:tblW w:w="0" w:type="auto"/>
        <w:tblInd w:w="34" w:type="dxa"/>
        <w:tblLayout w:type="fixed"/>
        <w:tblCellMar>
          <w:left w:w="0" w:type="dxa"/>
          <w:right w:w="0" w:type="dxa"/>
        </w:tblCellMar>
        <w:tblLook w:val="04A0"/>
      </w:tblPr>
      <w:tblGrid>
        <w:gridCol w:w="4512"/>
        <w:gridCol w:w="5842"/>
        <w:gridCol w:w="2923"/>
      </w:tblGrid>
      <w:tr w:rsidR="00BC52DF" w:rsidRPr="00BC52DF">
        <w:trPr>
          <w:trHeight w:hRule="exact" w:val="446"/>
        </w:trPr>
        <w:tc>
          <w:tcPr>
            <w:tcW w:w="4512" w:type="dxa"/>
            <w:tcBorders>
              <w:top w:val="single" w:sz="5" w:space="0" w:color="000000"/>
              <w:left w:val="single" w:sz="5" w:space="0" w:color="000000"/>
              <w:bottom w:val="single" w:sz="5" w:space="0" w:color="000000"/>
              <w:right w:val="single" w:sz="5" w:space="0" w:color="000000"/>
            </w:tcBorders>
          </w:tcPr>
          <w:p w:rsidR="00BC52DF" w:rsidRPr="00BC52DF" w:rsidRDefault="00BC52DF" w:rsidP="00BC52DF">
            <w:pPr>
              <w:spacing w:after="186" w:line="233" w:lineRule="exact"/>
              <w:ind w:left="129"/>
              <w:textAlignment w:val="baseline"/>
              <w:rPr>
                <w:rFonts w:ascii="Arial" w:eastAsia="Arial" w:hAnsi="Arial"/>
                <w:color w:val="000000"/>
                <w:szCs w:val="22"/>
              </w:rPr>
            </w:pPr>
            <w:r w:rsidRPr="00BC52DF">
              <w:rPr>
                <w:rFonts w:ascii="Arial" w:eastAsia="Arial" w:hAnsi="Arial"/>
                <w:color w:val="000000"/>
                <w:szCs w:val="22"/>
              </w:rPr>
              <w:t>Name:</w:t>
            </w:r>
          </w:p>
        </w:tc>
        <w:tc>
          <w:tcPr>
            <w:tcW w:w="5842" w:type="dxa"/>
            <w:tcBorders>
              <w:top w:val="single" w:sz="5" w:space="0" w:color="000000"/>
              <w:left w:val="single" w:sz="5" w:space="0" w:color="000000"/>
              <w:bottom w:val="single" w:sz="5" w:space="0" w:color="000000"/>
              <w:right w:val="single" w:sz="5" w:space="0" w:color="000000"/>
            </w:tcBorders>
          </w:tcPr>
          <w:p w:rsidR="00BC52DF" w:rsidRPr="00BC52DF" w:rsidRDefault="00BC52DF" w:rsidP="00BC52DF">
            <w:pPr>
              <w:spacing w:after="186" w:line="233" w:lineRule="exact"/>
              <w:ind w:right="4839"/>
              <w:jc w:val="right"/>
              <w:textAlignment w:val="baseline"/>
              <w:rPr>
                <w:rFonts w:ascii="Arial" w:eastAsia="Arial" w:hAnsi="Arial"/>
                <w:color w:val="000000"/>
                <w:szCs w:val="22"/>
              </w:rPr>
            </w:pPr>
            <w:r w:rsidRPr="00BC52DF">
              <w:rPr>
                <w:rFonts w:ascii="Arial" w:eastAsia="Arial" w:hAnsi="Arial"/>
                <w:color w:val="000000"/>
                <w:szCs w:val="22"/>
              </w:rPr>
              <w:t>Company:</w:t>
            </w:r>
          </w:p>
        </w:tc>
        <w:tc>
          <w:tcPr>
            <w:tcW w:w="2923" w:type="dxa"/>
            <w:tcBorders>
              <w:top w:val="single" w:sz="5" w:space="0" w:color="000000"/>
              <w:left w:val="single" w:sz="5" w:space="0" w:color="000000"/>
              <w:bottom w:val="single" w:sz="5" w:space="0" w:color="000000"/>
              <w:right w:val="single" w:sz="5" w:space="0" w:color="000000"/>
            </w:tcBorders>
          </w:tcPr>
          <w:p w:rsidR="00BC52DF" w:rsidRPr="00BC52DF" w:rsidRDefault="00BC52DF" w:rsidP="00BC52DF">
            <w:pPr>
              <w:spacing w:after="186" w:line="233" w:lineRule="exact"/>
              <w:ind w:right="2199"/>
              <w:jc w:val="right"/>
              <w:textAlignment w:val="baseline"/>
              <w:rPr>
                <w:rFonts w:ascii="Arial" w:eastAsia="Arial" w:hAnsi="Arial"/>
                <w:color w:val="000000"/>
                <w:szCs w:val="22"/>
              </w:rPr>
            </w:pPr>
            <w:r w:rsidRPr="00BC52DF">
              <w:rPr>
                <w:rFonts w:ascii="Arial" w:eastAsia="Arial" w:hAnsi="Arial"/>
                <w:color w:val="000000"/>
                <w:szCs w:val="22"/>
              </w:rPr>
              <w:t>Phone:</w:t>
            </w:r>
          </w:p>
        </w:tc>
      </w:tr>
      <w:tr w:rsidR="00BC52DF" w:rsidRPr="00BC52DF">
        <w:trPr>
          <w:trHeight w:hRule="exact" w:val="442"/>
        </w:trPr>
        <w:tc>
          <w:tcPr>
            <w:tcW w:w="13277" w:type="dxa"/>
            <w:gridSpan w:val="3"/>
            <w:tcBorders>
              <w:top w:val="single" w:sz="5" w:space="0" w:color="000000"/>
              <w:left w:val="single" w:sz="5" w:space="0" w:color="000000"/>
              <w:bottom w:val="single" w:sz="5" w:space="0" w:color="000000"/>
              <w:right w:val="single" w:sz="5" w:space="0" w:color="000000"/>
            </w:tcBorders>
          </w:tcPr>
          <w:p w:rsidR="00BC52DF" w:rsidRPr="00BC52DF" w:rsidRDefault="00BC52DF" w:rsidP="00BC52DF">
            <w:pPr>
              <w:spacing w:after="196" w:line="233" w:lineRule="exact"/>
              <w:ind w:left="129"/>
              <w:textAlignment w:val="baseline"/>
              <w:rPr>
                <w:rFonts w:ascii="Arial" w:eastAsia="Arial" w:hAnsi="Arial"/>
                <w:color w:val="000000"/>
                <w:szCs w:val="22"/>
              </w:rPr>
            </w:pPr>
            <w:r w:rsidRPr="00BC52DF">
              <w:rPr>
                <w:rFonts w:ascii="Arial" w:eastAsia="Arial" w:hAnsi="Arial"/>
                <w:color w:val="000000"/>
                <w:szCs w:val="22"/>
              </w:rPr>
              <w:t>Email address:</w:t>
            </w:r>
          </w:p>
        </w:tc>
      </w:tr>
    </w:tbl>
    <w:p w:rsidR="00BC52DF" w:rsidRPr="00BC52DF" w:rsidRDefault="00BC52DF" w:rsidP="00BC52DF">
      <w:pPr>
        <w:spacing w:after="140" w:line="20" w:lineRule="exact"/>
        <w:rPr>
          <w:rFonts w:eastAsia="PMingLiU"/>
          <w:sz w:val="22"/>
          <w:szCs w:val="22"/>
        </w:rPr>
      </w:pPr>
    </w:p>
    <w:p w:rsidR="00BC52DF" w:rsidRPr="00BC52DF" w:rsidRDefault="00BC52DF" w:rsidP="00BC52DF">
      <w:pPr>
        <w:spacing w:before="6" w:line="230" w:lineRule="exact"/>
        <w:ind w:left="144"/>
        <w:textAlignment w:val="baseline"/>
        <w:rPr>
          <w:rFonts w:ascii="Arial" w:eastAsia="Arial" w:hAnsi="Arial"/>
          <w:b/>
          <w:color w:val="000000"/>
          <w:szCs w:val="22"/>
          <w:u w:val="single"/>
        </w:rPr>
      </w:pPr>
      <w:r w:rsidRPr="00BC52DF">
        <w:rPr>
          <w:rFonts w:ascii="Arial" w:eastAsia="Arial" w:hAnsi="Arial"/>
          <w:b/>
          <w:color w:val="000000"/>
          <w:szCs w:val="22"/>
          <w:u w:val="single"/>
        </w:rPr>
        <w:t xml:space="preserve">Importer Security Filing </w:t>
      </w:r>
      <w:r w:rsidRPr="00BC52DF">
        <w:rPr>
          <w:rFonts w:ascii="Arial" w:eastAsia="Arial" w:hAnsi="Arial"/>
          <w:color w:val="000000"/>
          <w:sz w:val="16"/>
          <w:szCs w:val="22"/>
          <w:u w:val="single"/>
        </w:rPr>
        <w:t xml:space="preserve">– </w:t>
      </w:r>
      <w:r w:rsidRPr="00BC52DF">
        <w:rPr>
          <w:rFonts w:ascii="Arial" w:eastAsia="Arial" w:hAnsi="Arial"/>
          <w:b/>
          <w:color w:val="000000"/>
          <w:szCs w:val="22"/>
          <w:u w:val="single"/>
        </w:rPr>
        <w:t xml:space="preserve">Shipment Header Information: </w:t>
      </w:r>
    </w:p>
    <w:p w:rsidR="00BC52DF" w:rsidRPr="00BC52DF" w:rsidRDefault="00BC52DF" w:rsidP="00BC52DF">
      <w:pPr>
        <w:spacing w:before="282" w:after="203" w:line="323" w:lineRule="exact"/>
        <w:ind w:left="144"/>
        <w:textAlignment w:val="baseline"/>
        <w:rPr>
          <w:b/>
          <w:color w:val="000000"/>
          <w:sz w:val="28"/>
          <w:szCs w:val="22"/>
        </w:rPr>
      </w:pPr>
      <w:r w:rsidRPr="00BC52DF">
        <w:rPr>
          <w:b/>
          <w:color w:val="000000"/>
          <w:sz w:val="28"/>
          <w:szCs w:val="22"/>
        </w:rPr>
        <w:t>Header Information to be filled out by Agent / Freight Forwarder</w:t>
      </w:r>
    </w:p>
    <w:tbl>
      <w:tblPr>
        <w:tblW w:w="0" w:type="auto"/>
        <w:tblInd w:w="34" w:type="dxa"/>
        <w:tblLayout w:type="fixed"/>
        <w:tblCellMar>
          <w:left w:w="0" w:type="dxa"/>
          <w:right w:w="0" w:type="dxa"/>
        </w:tblCellMar>
        <w:tblLook w:val="04A0"/>
      </w:tblPr>
      <w:tblGrid>
        <w:gridCol w:w="4512"/>
        <w:gridCol w:w="8765"/>
      </w:tblGrid>
      <w:tr w:rsidR="00BC52DF" w:rsidRPr="00BC52DF">
        <w:trPr>
          <w:trHeight w:hRule="exact" w:val="442"/>
        </w:trPr>
        <w:tc>
          <w:tcPr>
            <w:tcW w:w="4512"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spacing w:after="187" w:line="233" w:lineRule="exact"/>
              <w:ind w:left="110"/>
              <w:textAlignment w:val="baseline"/>
              <w:rPr>
                <w:rFonts w:ascii="Arial" w:eastAsia="Arial" w:hAnsi="Arial"/>
                <w:b/>
                <w:color w:val="000000"/>
                <w:szCs w:val="22"/>
              </w:rPr>
            </w:pPr>
            <w:r w:rsidRPr="00BC52DF">
              <w:rPr>
                <w:rFonts w:ascii="Arial" w:eastAsia="Arial" w:hAnsi="Arial"/>
                <w:b/>
                <w:color w:val="000000"/>
                <w:szCs w:val="22"/>
              </w:rPr>
              <w:t>ETD and ETA</w:t>
            </w:r>
          </w:p>
        </w:tc>
        <w:tc>
          <w:tcPr>
            <w:tcW w:w="8765"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451"/>
        </w:trPr>
        <w:tc>
          <w:tcPr>
            <w:tcW w:w="4512"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spacing w:after="211" w:line="233" w:lineRule="exact"/>
              <w:ind w:left="110"/>
              <w:textAlignment w:val="baseline"/>
              <w:rPr>
                <w:rFonts w:ascii="Arial" w:eastAsia="Arial" w:hAnsi="Arial"/>
                <w:b/>
                <w:color w:val="000000"/>
                <w:szCs w:val="22"/>
              </w:rPr>
            </w:pPr>
            <w:r w:rsidRPr="00BC52DF">
              <w:rPr>
                <w:rFonts w:ascii="Arial" w:eastAsia="Arial" w:hAnsi="Arial"/>
                <w:b/>
                <w:color w:val="000000"/>
                <w:szCs w:val="22"/>
              </w:rPr>
              <w:t>Vessel/voyage/port of loading:</w:t>
            </w:r>
          </w:p>
        </w:tc>
        <w:tc>
          <w:tcPr>
            <w:tcW w:w="8765"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456"/>
        </w:trPr>
        <w:tc>
          <w:tcPr>
            <w:tcW w:w="4512"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spacing w:after="206" w:line="233" w:lineRule="exact"/>
              <w:ind w:left="110"/>
              <w:textAlignment w:val="baseline"/>
              <w:rPr>
                <w:rFonts w:ascii="Arial" w:eastAsia="Arial" w:hAnsi="Arial"/>
                <w:b/>
                <w:color w:val="000000"/>
                <w:szCs w:val="22"/>
              </w:rPr>
            </w:pPr>
            <w:r w:rsidRPr="00BC52DF">
              <w:rPr>
                <w:rFonts w:ascii="Arial" w:eastAsia="Arial" w:hAnsi="Arial"/>
                <w:b/>
                <w:color w:val="000000"/>
                <w:szCs w:val="22"/>
              </w:rPr>
              <w:t>Container number(s):</w:t>
            </w:r>
          </w:p>
        </w:tc>
        <w:tc>
          <w:tcPr>
            <w:tcW w:w="8765"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451"/>
        </w:trPr>
        <w:tc>
          <w:tcPr>
            <w:tcW w:w="4512"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spacing w:after="196" w:line="233" w:lineRule="exact"/>
              <w:ind w:left="110"/>
              <w:textAlignment w:val="baseline"/>
              <w:rPr>
                <w:rFonts w:ascii="Arial" w:eastAsia="Arial" w:hAnsi="Arial"/>
                <w:b/>
                <w:color w:val="000000"/>
                <w:szCs w:val="22"/>
              </w:rPr>
            </w:pPr>
            <w:r w:rsidRPr="00BC52DF">
              <w:rPr>
                <w:rFonts w:ascii="Arial" w:eastAsia="Arial" w:hAnsi="Arial"/>
                <w:b/>
                <w:color w:val="000000"/>
                <w:szCs w:val="22"/>
              </w:rPr>
              <w:t>Booking / SCAC Code for MB and HBL</w:t>
            </w:r>
          </w:p>
        </w:tc>
        <w:tc>
          <w:tcPr>
            <w:tcW w:w="8765"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461"/>
        </w:trPr>
        <w:tc>
          <w:tcPr>
            <w:tcW w:w="4512"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spacing w:line="230" w:lineRule="exact"/>
              <w:ind w:left="108" w:right="180"/>
              <w:jc w:val="both"/>
              <w:textAlignment w:val="baseline"/>
              <w:rPr>
                <w:rFonts w:ascii="Arial" w:eastAsia="Arial" w:hAnsi="Arial"/>
                <w:b/>
                <w:color w:val="000000"/>
                <w:sz w:val="19"/>
                <w:szCs w:val="22"/>
              </w:rPr>
            </w:pPr>
            <w:r w:rsidRPr="00BC52DF">
              <w:rPr>
                <w:rFonts w:ascii="Arial" w:eastAsia="Arial" w:hAnsi="Arial"/>
                <w:b/>
                <w:color w:val="000000"/>
                <w:sz w:val="19"/>
                <w:szCs w:val="22"/>
              </w:rPr>
              <w:t xml:space="preserve">Master/house/sub-house bill of lading number: </w:t>
            </w:r>
            <w:r w:rsidRPr="00BC52DF">
              <w:rPr>
                <w:rFonts w:ascii="Arial" w:eastAsia="Arial" w:hAnsi="Arial"/>
                <w:color w:val="000000"/>
                <w:szCs w:val="22"/>
              </w:rPr>
              <w:t>( Specify bill type) Submitted to AMS</w:t>
            </w:r>
          </w:p>
        </w:tc>
        <w:tc>
          <w:tcPr>
            <w:tcW w:w="8765"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475"/>
        </w:trPr>
        <w:tc>
          <w:tcPr>
            <w:tcW w:w="4512"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spacing w:line="225" w:lineRule="exact"/>
              <w:ind w:left="108" w:right="1044"/>
              <w:textAlignment w:val="baseline"/>
              <w:rPr>
                <w:rFonts w:ascii="Arial" w:eastAsia="Arial" w:hAnsi="Arial"/>
                <w:b/>
                <w:color w:val="000000"/>
                <w:szCs w:val="22"/>
              </w:rPr>
            </w:pPr>
            <w:r w:rsidRPr="00BC52DF">
              <w:rPr>
                <w:rFonts w:ascii="Arial" w:eastAsia="Arial" w:hAnsi="Arial"/>
                <w:b/>
                <w:color w:val="000000"/>
                <w:szCs w:val="22"/>
              </w:rPr>
              <w:t xml:space="preserve">Bond Holder / Bond Number / IRS # </w:t>
            </w:r>
            <w:r w:rsidRPr="00BC52DF">
              <w:rPr>
                <w:rFonts w:ascii="Arial" w:eastAsia="Arial" w:hAnsi="Arial"/>
                <w:color w:val="000000"/>
                <w:szCs w:val="22"/>
              </w:rPr>
              <w:t>(May be same as Importer)</w:t>
            </w:r>
          </w:p>
        </w:tc>
        <w:tc>
          <w:tcPr>
            <w:tcW w:w="8765"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bl>
    <w:p w:rsidR="00BC52DF" w:rsidRPr="00BC52DF" w:rsidRDefault="00BC52DF" w:rsidP="00BC52DF">
      <w:pPr>
        <w:rPr>
          <w:rFonts w:eastAsia="PMingLiU"/>
          <w:sz w:val="22"/>
          <w:szCs w:val="22"/>
        </w:rPr>
        <w:sectPr w:rsidR="00BC52DF" w:rsidRPr="00BC52DF">
          <w:footerReference w:type="default" r:id="rId33"/>
          <w:pgSz w:w="12240" w:h="15840"/>
          <w:pgMar w:top="900" w:right="596" w:bottom="571" w:left="800" w:gutter="0"/>
          <w:docGrid w:linePitch="272"/>
        </w:sectPr>
      </w:pPr>
    </w:p>
    <w:p w:rsidR="00BC52DF" w:rsidRPr="00BC52DF" w:rsidRDefault="00090444" w:rsidP="00BC52DF">
      <w:pPr>
        <w:spacing w:before="1048" w:after="244" w:line="370" w:lineRule="exact"/>
        <w:ind w:left="360"/>
        <w:textAlignment w:val="baseline"/>
        <w:rPr>
          <w:rFonts w:ascii="Arial" w:eastAsia="Arial" w:hAnsi="Arial"/>
          <w:b/>
          <w:color w:val="000000"/>
          <w:sz w:val="24"/>
          <w:szCs w:val="22"/>
        </w:rPr>
      </w:pPr>
      <w:r w:rsidRPr="00090444">
        <w:rPr>
          <w:rFonts w:eastAsia="PMingLiU"/>
          <w:sz w:val="22"/>
          <w:szCs w:val="22"/>
        </w:rPr>
        <w:pict>
          <v:shape id="_x0000_s1080" type="#_x0000_t202" style="position:absolute;left:0;text-align:left;margin-left:28.55pt;margin-top:40.3pt;width:171.6pt;height:55.7pt;z-index:-251628032;mso-wrap-distance-left:0;mso-wrap-distance-right:0;mso-position-horizontal-relative:page;mso-position-vertical-relative:page" filled="f" stroked="f">
            <v:textbox style="mso-next-textbox:#_x0000_s1080" inset="0,0,0,0">
              <w:txbxContent>
                <w:p w:rsidR="00C10B71" w:rsidRDefault="00C10B71" w:rsidP="00BC52DF">
                  <w:pPr>
                    <w:textAlignment w:val="baseline"/>
                  </w:pPr>
                  <w:r>
                    <w:rPr>
                      <w:noProof/>
                    </w:rPr>
                    <w:drawing>
                      <wp:inline distT="0" distB="0" distL="0" distR="0">
                        <wp:extent cx="2179320" cy="70739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32"/>
                                <a:stretch>
                                  <a:fillRect/>
                                </a:stretch>
                              </pic:blipFill>
                              <pic:spPr>
                                <a:xfrm>
                                  <a:off x="0" y="0"/>
                                  <a:ext cx="2179320" cy="707390"/>
                                </a:xfrm>
                                <a:prstGeom prst="rect">
                                  <a:avLst/>
                                </a:prstGeom>
                              </pic:spPr>
                            </pic:pic>
                          </a:graphicData>
                        </a:graphic>
                      </wp:inline>
                    </w:drawing>
                  </w:r>
                </w:p>
              </w:txbxContent>
            </v:textbox>
            <w10:wrap anchorx="page" anchory="page"/>
          </v:shape>
        </w:pict>
      </w:r>
      <w:r w:rsidRPr="00090444">
        <w:rPr>
          <w:rFonts w:eastAsia="PMingLiU"/>
          <w:sz w:val="22"/>
          <w:szCs w:val="22"/>
        </w:rPr>
        <w:pict>
          <v:shape id="_x0000_s1081" type="#_x0000_t202" style="position:absolute;left:0;text-align:left;margin-left:31.3pt;margin-top:562.4pt;width:36.55pt;height:13.8pt;z-index:-251627008;mso-wrap-distance-left:0;mso-wrap-distance-right:0;mso-position-horizontal-relative:page;mso-position-vertical-relative:page" filled="f" stroked="f">
            <v:textbox style="mso-next-textbox:#_x0000_s1081" inset="0,0,0,0">
              <w:txbxContent>
                <w:p w:rsidR="00C10B71" w:rsidRDefault="00C10B71" w:rsidP="00BC52DF">
                  <w:pPr>
                    <w:spacing w:before="3" w:line="269" w:lineRule="exact"/>
                    <w:textAlignment w:val="baseline"/>
                    <w:rPr>
                      <w:color w:val="000000"/>
                      <w:spacing w:val="7"/>
                      <w:sz w:val="24"/>
                    </w:rPr>
                  </w:pPr>
                  <w:r>
                    <w:rPr>
                      <w:color w:val="000000"/>
                      <w:spacing w:val="7"/>
                      <w:sz w:val="24"/>
                    </w:rPr>
                    <w:t>2 of 3</w:t>
                  </w:r>
                </w:p>
              </w:txbxContent>
            </v:textbox>
            <w10:wrap type="square" anchorx="page" anchory="page"/>
          </v:shape>
        </w:pict>
      </w:r>
      <w:r w:rsidR="00BC52DF" w:rsidRPr="00BC52DF">
        <w:rPr>
          <w:rFonts w:ascii="Arial" w:eastAsia="Arial" w:hAnsi="Arial"/>
          <w:b/>
          <w:color w:val="000000"/>
          <w:sz w:val="24"/>
          <w:szCs w:val="22"/>
        </w:rPr>
        <w:t xml:space="preserve">Importer Security Filing </w:t>
      </w:r>
      <w:r w:rsidR="00BC52DF" w:rsidRPr="00BC52DF">
        <w:rPr>
          <w:rFonts w:ascii="Arial" w:eastAsia="Arial" w:hAnsi="Arial"/>
          <w:color w:val="000000"/>
          <w:sz w:val="19"/>
          <w:szCs w:val="22"/>
        </w:rPr>
        <w:t xml:space="preserve">– </w:t>
      </w:r>
      <w:r w:rsidR="00BC52DF" w:rsidRPr="00BC52DF">
        <w:rPr>
          <w:rFonts w:ascii="Arial" w:eastAsia="Arial" w:hAnsi="Arial"/>
          <w:b/>
          <w:color w:val="000000"/>
          <w:sz w:val="32"/>
          <w:szCs w:val="22"/>
        </w:rPr>
        <w:t>Ten (10) Data Elements: 10+2</w:t>
      </w:r>
    </w:p>
    <w:tbl>
      <w:tblPr>
        <w:tblW w:w="0" w:type="auto"/>
        <w:tblInd w:w="241" w:type="dxa"/>
        <w:tblLayout w:type="fixed"/>
        <w:tblCellMar>
          <w:left w:w="0" w:type="dxa"/>
          <w:right w:w="0" w:type="dxa"/>
        </w:tblCellMar>
        <w:tblLook w:val="04A0"/>
      </w:tblPr>
      <w:tblGrid>
        <w:gridCol w:w="2813"/>
        <w:gridCol w:w="10444"/>
      </w:tblGrid>
      <w:tr w:rsidR="00BC52DF" w:rsidRPr="00BC52DF">
        <w:trPr>
          <w:trHeight w:hRule="exact" w:val="763"/>
        </w:trPr>
        <w:tc>
          <w:tcPr>
            <w:tcW w:w="2813"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numPr>
                <w:ilvl w:val="0"/>
                <w:numId w:val="31"/>
              </w:numPr>
              <w:tabs>
                <w:tab w:val="left" w:pos="432"/>
              </w:tabs>
              <w:spacing w:line="234" w:lineRule="exact"/>
              <w:ind w:left="144" w:right="1260"/>
              <w:textAlignment w:val="baseline"/>
              <w:rPr>
                <w:rFonts w:ascii="Arial" w:eastAsia="Arial" w:hAnsi="Arial"/>
                <w:b/>
                <w:color w:val="000000"/>
                <w:spacing w:val="-7"/>
                <w:szCs w:val="22"/>
              </w:rPr>
            </w:pPr>
            <w:r w:rsidRPr="00BC52DF">
              <w:rPr>
                <w:rFonts w:ascii="Arial" w:eastAsia="Arial" w:hAnsi="Arial"/>
                <w:b/>
                <w:color w:val="000000"/>
                <w:spacing w:val="-7"/>
                <w:szCs w:val="22"/>
              </w:rPr>
              <w:t xml:space="preserve">Seller name: </w:t>
            </w:r>
            <w:r w:rsidRPr="00BC52DF">
              <w:rPr>
                <w:rFonts w:ascii="Arial" w:eastAsia="Arial" w:hAnsi="Arial"/>
                <w:color w:val="000000"/>
                <w:spacing w:val="-7"/>
                <w:szCs w:val="22"/>
              </w:rPr>
              <w:t>Address:</w:t>
            </w:r>
          </w:p>
          <w:p w:rsidR="00BC52DF" w:rsidRPr="00BC52DF" w:rsidRDefault="00BC52DF" w:rsidP="00BC52DF">
            <w:pPr>
              <w:spacing w:after="45" w:line="230" w:lineRule="exact"/>
              <w:ind w:left="144"/>
              <w:textAlignment w:val="baseline"/>
              <w:rPr>
                <w:rFonts w:ascii="Arial" w:eastAsia="Arial" w:hAnsi="Arial"/>
                <w:color w:val="000000"/>
                <w:szCs w:val="22"/>
              </w:rPr>
            </w:pPr>
            <w:r w:rsidRPr="00BC52DF">
              <w:rPr>
                <w:rFonts w:ascii="Arial" w:eastAsia="Arial" w:hAnsi="Arial"/>
                <w:color w:val="000000"/>
                <w:szCs w:val="22"/>
              </w:rPr>
              <w:t>(Including Zip Code)</w:t>
            </w:r>
          </w:p>
        </w:tc>
        <w:tc>
          <w:tcPr>
            <w:tcW w:w="10444"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701"/>
        </w:trPr>
        <w:tc>
          <w:tcPr>
            <w:tcW w:w="2813"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numPr>
                <w:ilvl w:val="0"/>
                <w:numId w:val="31"/>
              </w:numPr>
              <w:tabs>
                <w:tab w:val="left" w:pos="432"/>
              </w:tabs>
              <w:spacing w:line="234" w:lineRule="exact"/>
              <w:ind w:left="144" w:right="1224"/>
              <w:textAlignment w:val="baseline"/>
              <w:rPr>
                <w:rFonts w:ascii="Arial" w:eastAsia="Arial" w:hAnsi="Arial"/>
                <w:b/>
                <w:color w:val="000000"/>
                <w:spacing w:val="-4"/>
                <w:szCs w:val="22"/>
              </w:rPr>
            </w:pPr>
            <w:r w:rsidRPr="00BC52DF">
              <w:rPr>
                <w:rFonts w:ascii="Arial" w:eastAsia="Arial" w:hAnsi="Arial"/>
                <w:b/>
                <w:color w:val="000000"/>
                <w:spacing w:val="-4"/>
                <w:szCs w:val="22"/>
              </w:rPr>
              <w:t xml:space="preserve">Buyer name: </w:t>
            </w:r>
            <w:r w:rsidRPr="00BC52DF">
              <w:rPr>
                <w:rFonts w:ascii="Arial" w:eastAsia="Arial" w:hAnsi="Arial"/>
                <w:color w:val="000000"/>
                <w:spacing w:val="-4"/>
                <w:szCs w:val="22"/>
              </w:rPr>
              <w:t>Address:</w:t>
            </w:r>
          </w:p>
          <w:p w:rsidR="00BC52DF" w:rsidRPr="00BC52DF" w:rsidRDefault="00BC52DF" w:rsidP="00BC52DF">
            <w:pPr>
              <w:spacing w:line="227" w:lineRule="exact"/>
              <w:ind w:left="144"/>
              <w:textAlignment w:val="baseline"/>
              <w:rPr>
                <w:rFonts w:ascii="Arial" w:eastAsia="Arial" w:hAnsi="Arial"/>
                <w:color w:val="000000"/>
                <w:szCs w:val="22"/>
              </w:rPr>
            </w:pPr>
            <w:r w:rsidRPr="00BC52DF">
              <w:rPr>
                <w:rFonts w:ascii="Arial" w:eastAsia="Arial" w:hAnsi="Arial"/>
                <w:color w:val="000000"/>
                <w:szCs w:val="22"/>
              </w:rPr>
              <w:t>(Including Zip Code)</w:t>
            </w:r>
          </w:p>
        </w:tc>
        <w:tc>
          <w:tcPr>
            <w:tcW w:w="10444"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610"/>
        </w:trPr>
        <w:tc>
          <w:tcPr>
            <w:tcW w:w="2813"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numPr>
                <w:ilvl w:val="0"/>
                <w:numId w:val="31"/>
              </w:numPr>
              <w:tabs>
                <w:tab w:val="left" w:pos="432"/>
              </w:tabs>
              <w:spacing w:after="131" w:line="234" w:lineRule="exact"/>
              <w:ind w:left="144"/>
              <w:textAlignment w:val="baseline"/>
              <w:rPr>
                <w:rFonts w:ascii="Arial" w:eastAsia="Arial" w:hAnsi="Arial"/>
                <w:b/>
                <w:color w:val="000000"/>
                <w:szCs w:val="22"/>
              </w:rPr>
            </w:pPr>
            <w:r w:rsidRPr="00BC52DF">
              <w:rPr>
                <w:rFonts w:ascii="Arial" w:eastAsia="Arial" w:hAnsi="Arial"/>
                <w:b/>
                <w:color w:val="000000"/>
                <w:szCs w:val="22"/>
              </w:rPr>
              <w:t xml:space="preserve">Importer of record </w:t>
            </w:r>
            <w:r w:rsidRPr="00BC52DF">
              <w:rPr>
                <w:rFonts w:ascii="Arial" w:eastAsia="Arial" w:hAnsi="Arial"/>
                <w:color w:val="000000"/>
                <w:szCs w:val="22"/>
              </w:rPr>
              <w:t>number:</w:t>
            </w:r>
          </w:p>
        </w:tc>
        <w:tc>
          <w:tcPr>
            <w:tcW w:w="10444" w:type="dxa"/>
            <w:vMerge w:val="restart"/>
            <w:tcBorders>
              <w:top w:val="single" w:sz="4" w:space="0" w:color="000000"/>
              <w:left w:val="single" w:sz="4" w:space="0" w:color="000000"/>
              <w:bottom w:val="single" w:sz="0"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700"/>
        </w:trPr>
        <w:tc>
          <w:tcPr>
            <w:tcW w:w="2813"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spacing w:line="234" w:lineRule="exact"/>
              <w:ind w:left="144"/>
              <w:textAlignment w:val="baseline"/>
              <w:rPr>
                <w:rFonts w:ascii="Arial" w:eastAsia="Arial" w:hAnsi="Arial"/>
                <w:color w:val="000000"/>
                <w:spacing w:val="-2"/>
                <w:szCs w:val="22"/>
              </w:rPr>
            </w:pPr>
            <w:r w:rsidRPr="00BC52DF">
              <w:rPr>
                <w:rFonts w:ascii="Arial" w:eastAsia="Arial" w:hAnsi="Arial"/>
                <w:color w:val="000000"/>
                <w:spacing w:val="-2"/>
                <w:szCs w:val="22"/>
              </w:rPr>
              <w:t xml:space="preserve">3A </w:t>
            </w:r>
            <w:r w:rsidRPr="00BC52DF">
              <w:rPr>
                <w:rFonts w:ascii="Arial" w:eastAsia="Arial" w:hAnsi="Arial"/>
                <w:b/>
                <w:color w:val="000000"/>
                <w:spacing w:val="-2"/>
                <w:szCs w:val="22"/>
              </w:rPr>
              <w:t xml:space="preserve">Importer of record name: </w:t>
            </w:r>
            <w:r w:rsidRPr="00BC52DF">
              <w:rPr>
                <w:rFonts w:ascii="Arial" w:eastAsia="Arial" w:hAnsi="Arial"/>
                <w:color w:val="000000"/>
                <w:spacing w:val="-2"/>
                <w:szCs w:val="22"/>
              </w:rPr>
              <w:t>Address:</w:t>
            </w:r>
          </w:p>
          <w:p w:rsidR="00BC52DF" w:rsidRPr="00BC52DF" w:rsidRDefault="00BC52DF" w:rsidP="00BC52DF">
            <w:pPr>
              <w:spacing w:line="223" w:lineRule="exact"/>
              <w:ind w:left="144"/>
              <w:textAlignment w:val="baseline"/>
              <w:rPr>
                <w:rFonts w:ascii="Arial" w:eastAsia="Arial" w:hAnsi="Arial"/>
                <w:color w:val="000000"/>
                <w:szCs w:val="22"/>
              </w:rPr>
            </w:pPr>
            <w:r w:rsidRPr="00BC52DF">
              <w:rPr>
                <w:rFonts w:ascii="Arial" w:eastAsia="Arial" w:hAnsi="Arial"/>
                <w:color w:val="000000"/>
                <w:szCs w:val="22"/>
              </w:rPr>
              <w:t>(Including Zip Code)</w:t>
            </w:r>
          </w:p>
        </w:tc>
        <w:tc>
          <w:tcPr>
            <w:tcW w:w="10444" w:type="dxa"/>
            <w:vMerge/>
            <w:tcBorders>
              <w:top w:val="single" w:sz="0" w:space="0" w:color="000000"/>
              <w:left w:val="single" w:sz="4" w:space="0" w:color="000000"/>
              <w:bottom w:val="single" w:sz="4" w:space="0" w:color="000000"/>
              <w:right w:val="single" w:sz="4" w:space="0" w:color="000000"/>
            </w:tcBorders>
          </w:tcPr>
          <w:p w:rsidR="00BC52DF" w:rsidRPr="00BC52DF" w:rsidRDefault="00BC52DF" w:rsidP="00BC52DF">
            <w:pPr>
              <w:rPr>
                <w:rFonts w:eastAsia="PMingLiU"/>
                <w:sz w:val="22"/>
                <w:szCs w:val="22"/>
              </w:rPr>
            </w:pPr>
          </w:p>
        </w:tc>
      </w:tr>
      <w:tr w:rsidR="00BC52DF" w:rsidRPr="00BC52DF">
        <w:trPr>
          <w:trHeight w:hRule="exact" w:val="677"/>
        </w:trPr>
        <w:tc>
          <w:tcPr>
            <w:tcW w:w="2813"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spacing w:after="432" w:line="234" w:lineRule="exact"/>
              <w:ind w:left="144"/>
              <w:textAlignment w:val="baseline"/>
              <w:rPr>
                <w:rFonts w:ascii="Arial" w:eastAsia="Arial" w:hAnsi="Arial"/>
                <w:color w:val="000000"/>
                <w:szCs w:val="22"/>
              </w:rPr>
            </w:pPr>
            <w:r w:rsidRPr="00BC52DF">
              <w:rPr>
                <w:rFonts w:ascii="Arial" w:eastAsia="Arial" w:hAnsi="Arial"/>
                <w:color w:val="000000"/>
                <w:szCs w:val="22"/>
              </w:rPr>
              <w:t>4.</w:t>
            </w:r>
            <w:r w:rsidRPr="00BC52DF">
              <w:rPr>
                <w:rFonts w:ascii="Arial" w:eastAsia="Arial" w:hAnsi="Arial"/>
                <w:b/>
                <w:color w:val="000000"/>
                <w:szCs w:val="22"/>
              </w:rPr>
              <w:t>Consignee Name &amp; IRS #</w:t>
            </w:r>
          </w:p>
        </w:tc>
        <w:tc>
          <w:tcPr>
            <w:tcW w:w="10444"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696"/>
        </w:trPr>
        <w:tc>
          <w:tcPr>
            <w:tcW w:w="2813"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spacing w:line="234" w:lineRule="exact"/>
              <w:ind w:left="144"/>
              <w:textAlignment w:val="baseline"/>
              <w:rPr>
                <w:rFonts w:ascii="Arial" w:eastAsia="Arial" w:hAnsi="Arial"/>
                <w:color w:val="000000"/>
                <w:szCs w:val="22"/>
              </w:rPr>
            </w:pPr>
            <w:r w:rsidRPr="00BC52DF">
              <w:rPr>
                <w:rFonts w:ascii="Arial" w:eastAsia="Arial" w:hAnsi="Arial"/>
                <w:color w:val="000000"/>
                <w:szCs w:val="22"/>
              </w:rPr>
              <w:t>5.</w:t>
            </w:r>
            <w:r w:rsidRPr="00BC52DF">
              <w:rPr>
                <w:rFonts w:ascii="Arial" w:eastAsia="Arial" w:hAnsi="Arial"/>
                <w:b/>
                <w:color w:val="000000"/>
                <w:szCs w:val="22"/>
              </w:rPr>
              <w:t xml:space="preserve">Manufacturer or Supplier </w:t>
            </w:r>
            <w:r w:rsidRPr="00BC52DF">
              <w:rPr>
                <w:rFonts w:ascii="Arial" w:eastAsia="Arial" w:hAnsi="Arial"/>
                <w:color w:val="000000"/>
                <w:szCs w:val="22"/>
              </w:rPr>
              <w:t>Address:</w:t>
            </w:r>
          </w:p>
          <w:p w:rsidR="00BC52DF" w:rsidRPr="00BC52DF" w:rsidRDefault="00BC52DF" w:rsidP="00BC52DF">
            <w:pPr>
              <w:spacing w:line="218" w:lineRule="exact"/>
              <w:ind w:left="144"/>
              <w:textAlignment w:val="baseline"/>
              <w:rPr>
                <w:rFonts w:ascii="Arial" w:eastAsia="Arial" w:hAnsi="Arial"/>
                <w:color w:val="000000"/>
                <w:szCs w:val="22"/>
              </w:rPr>
            </w:pPr>
            <w:r w:rsidRPr="00BC52DF">
              <w:rPr>
                <w:rFonts w:ascii="Arial" w:eastAsia="Arial" w:hAnsi="Arial"/>
                <w:color w:val="000000"/>
                <w:szCs w:val="22"/>
              </w:rPr>
              <w:t>(Including Zip Code)</w:t>
            </w:r>
          </w:p>
        </w:tc>
        <w:tc>
          <w:tcPr>
            <w:tcW w:w="10444"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931"/>
        </w:trPr>
        <w:tc>
          <w:tcPr>
            <w:tcW w:w="2813"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numPr>
                <w:ilvl w:val="0"/>
                <w:numId w:val="32"/>
              </w:numPr>
              <w:tabs>
                <w:tab w:val="left" w:pos="432"/>
              </w:tabs>
              <w:spacing w:line="234" w:lineRule="exact"/>
              <w:ind w:left="144" w:right="1188"/>
              <w:textAlignment w:val="baseline"/>
              <w:rPr>
                <w:rFonts w:ascii="Arial" w:eastAsia="Arial" w:hAnsi="Arial"/>
                <w:b/>
                <w:color w:val="000000"/>
                <w:spacing w:val="-3"/>
                <w:szCs w:val="22"/>
              </w:rPr>
            </w:pPr>
            <w:r w:rsidRPr="00BC52DF">
              <w:rPr>
                <w:rFonts w:ascii="Arial" w:eastAsia="Arial" w:hAnsi="Arial"/>
                <w:b/>
                <w:color w:val="000000"/>
                <w:spacing w:val="-3"/>
                <w:szCs w:val="22"/>
              </w:rPr>
              <w:t xml:space="preserve">Ship to party </w:t>
            </w:r>
            <w:r w:rsidRPr="00BC52DF">
              <w:rPr>
                <w:rFonts w:ascii="Arial" w:eastAsia="Arial" w:hAnsi="Arial"/>
                <w:color w:val="000000"/>
                <w:spacing w:val="-3"/>
                <w:szCs w:val="22"/>
              </w:rPr>
              <w:t>name:</w:t>
            </w:r>
          </w:p>
          <w:p w:rsidR="00BC52DF" w:rsidRPr="00BC52DF" w:rsidRDefault="00BC52DF" w:rsidP="00BC52DF">
            <w:pPr>
              <w:spacing w:line="230" w:lineRule="exact"/>
              <w:ind w:left="144"/>
              <w:textAlignment w:val="baseline"/>
              <w:rPr>
                <w:rFonts w:ascii="Arial" w:eastAsia="Arial" w:hAnsi="Arial"/>
                <w:color w:val="000000"/>
                <w:szCs w:val="22"/>
              </w:rPr>
            </w:pPr>
            <w:r w:rsidRPr="00BC52DF">
              <w:rPr>
                <w:rFonts w:ascii="Arial" w:eastAsia="Arial" w:hAnsi="Arial"/>
                <w:color w:val="000000"/>
                <w:szCs w:val="22"/>
              </w:rPr>
              <w:t>Address:</w:t>
            </w:r>
          </w:p>
          <w:p w:rsidR="00BC52DF" w:rsidRPr="00BC52DF" w:rsidRDefault="00BC52DF" w:rsidP="00BC52DF">
            <w:pPr>
              <w:spacing w:line="223" w:lineRule="exact"/>
              <w:ind w:left="144"/>
              <w:textAlignment w:val="baseline"/>
              <w:rPr>
                <w:rFonts w:ascii="Arial" w:eastAsia="Arial" w:hAnsi="Arial"/>
                <w:color w:val="000000"/>
                <w:szCs w:val="22"/>
              </w:rPr>
            </w:pPr>
            <w:r w:rsidRPr="00BC52DF">
              <w:rPr>
                <w:rFonts w:ascii="Arial" w:eastAsia="Arial" w:hAnsi="Arial"/>
                <w:color w:val="000000"/>
                <w:szCs w:val="22"/>
              </w:rPr>
              <w:t>(Including Zip Code)</w:t>
            </w:r>
          </w:p>
        </w:tc>
        <w:tc>
          <w:tcPr>
            <w:tcW w:w="10444"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658"/>
        </w:trPr>
        <w:tc>
          <w:tcPr>
            <w:tcW w:w="2813"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numPr>
                <w:ilvl w:val="0"/>
                <w:numId w:val="32"/>
              </w:numPr>
              <w:tabs>
                <w:tab w:val="left" w:pos="360"/>
              </w:tabs>
              <w:spacing w:after="404" w:line="232" w:lineRule="exact"/>
              <w:ind w:left="144"/>
              <w:textAlignment w:val="baseline"/>
              <w:rPr>
                <w:rFonts w:ascii="Arial" w:eastAsia="Arial" w:hAnsi="Arial"/>
                <w:b/>
                <w:color w:val="000000"/>
                <w:szCs w:val="22"/>
              </w:rPr>
            </w:pPr>
            <w:r w:rsidRPr="00BC52DF">
              <w:rPr>
                <w:rFonts w:ascii="Arial" w:eastAsia="Arial" w:hAnsi="Arial"/>
                <w:b/>
                <w:color w:val="000000"/>
                <w:szCs w:val="22"/>
              </w:rPr>
              <w:t>Country of origin:</w:t>
            </w:r>
          </w:p>
        </w:tc>
        <w:tc>
          <w:tcPr>
            <w:tcW w:w="10444"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730"/>
        </w:trPr>
        <w:tc>
          <w:tcPr>
            <w:tcW w:w="2813"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numPr>
                <w:ilvl w:val="0"/>
                <w:numId w:val="32"/>
              </w:numPr>
              <w:tabs>
                <w:tab w:val="left" w:pos="360"/>
              </w:tabs>
              <w:spacing w:after="480" w:line="232" w:lineRule="exact"/>
              <w:ind w:left="144"/>
              <w:textAlignment w:val="baseline"/>
              <w:rPr>
                <w:rFonts w:ascii="Arial" w:eastAsia="Arial" w:hAnsi="Arial"/>
                <w:b/>
                <w:color w:val="000000"/>
                <w:szCs w:val="22"/>
              </w:rPr>
            </w:pPr>
            <w:r w:rsidRPr="00BC52DF">
              <w:rPr>
                <w:rFonts w:ascii="Arial" w:eastAsia="Arial" w:hAnsi="Arial"/>
                <w:b/>
                <w:color w:val="000000"/>
                <w:szCs w:val="22"/>
              </w:rPr>
              <w:t>HTS number(s):</w:t>
            </w:r>
          </w:p>
        </w:tc>
        <w:tc>
          <w:tcPr>
            <w:tcW w:w="10444"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1089"/>
        </w:trPr>
        <w:tc>
          <w:tcPr>
            <w:tcW w:w="2813"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numPr>
                <w:ilvl w:val="0"/>
                <w:numId w:val="32"/>
              </w:numPr>
              <w:tabs>
                <w:tab w:val="left" w:pos="432"/>
              </w:tabs>
              <w:spacing w:before="38" w:after="222" w:line="206" w:lineRule="exact"/>
              <w:ind w:left="144" w:right="720"/>
              <w:textAlignment w:val="baseline"/>
              <w:rPr>
                <w:rFonts w:ascii="Arial" w:eastAsia="Arial" w:hAnsi="Arial"/>
                <w:b/>
                <w:color w:val="000000"/>
                <w:szCs w:val="22"/>
              </w:rPr>
            </w:pPr>
            <w:r w:rsidRPr="00BC52DF">
              <w:rPr>
                <w:rFonts w:ascii="Arial" w:eastAsia="Arial" w:hAnsi="Arial"/>
                <w:b/>
                <w:color w:val="000000"/>
                <w:szCs w:val="22"/>
              </w:rPr>
              <w:t xml:space="preserve">Container stuffing </w:t>
            </w:r>
            <w:r w:rsidRPr="00BC52DF">
              <w:rPr>
                <w:rFonts w:ascii="Arial" w:eastAsia="Arial" w:hAnsi="Arial"/>
                <w:color w:val="000000"/>
                <w:sz w:val="18"/>
                <w:szCs w:val="22"/>
              </w:rPr>
              <w:t>location name: location address: (Including Zip Code)</w:t>
            </w:r>
          </w:p>
        </w:tc>
        <w:tc>
          <w:tcPr>
            <w:tcW w:w="10444"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721"/>
        </w:trPr>
        <w:tc>
          <w:tcPr>
            <w:tcW w:w="2813"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numPr>
                <w:ilvl w:val="0"/>
                <w:numId w:val="32"/>
              </w:numPr>
              <w:tabs>
                <w:tab w:val="left" w:pos="504"/>
              </w:tabs>
              <w:spacing w:line="221" w:lineRule="exact"/>
              <w:ind w:left="144"/>
              <w:textAlignment w:val="baseline"/>
              <w:rPr>
                <w:rFonts w:ascii="Arial" w:eastAsia="Arial" w:hAnsi="Arial"/>
                <w:b/>
                <w:color w:val="000000"/>
                <w:szCs w:val="22"/>
              </w:rPr>
            </w:pPr>
            <w:r w:rsidRPr="00BC52DF">
              <w:rPr>
                <w:rFonts w:ascii="Arial" w:eastAsia="Arial" w:hAnsi="Arial"/>
                <w:b/>
                <w:color w:val="000000"/>
                <w:szCs w:val="22"/>
              </w:rPr>
              <w:t xml:space="preserve">Consolidator name: </w:t>
            </w:r>
            <w:r w:rsidRPr="00BC52DF">
              <w:rPr>
                <w:rFonts w:ascii="Arial" w:eastAsia="Arial" w:hAnsi="Arial"/>
                <w:color w:val="000000"/>
                <w:sz w:val="18"/>
                <w:szCs w:val="22"/>
              </w:rPr>
              <w:t>address:</w:t>
            </w:r>
          </w:p>
          <w:p w:rsidR="00BC52DF" w:rsidRPr="00BC52DF" w:rsidRDefault="00BC52DF" w:rsidP="00BC52DF">
            <w:pPr>
              <w:spacing w:after="54" w:line="206" w:lineRule="exact"/>
              <w:ind w:left="144"/>
              <w:textAlignment w:val="baseline"/>
              <w:rPr>
                <w:rFonts w:ascii="Arial" w:eastAsia="Arial" w:hAnsi="Arial"/>
                <w:color w:val="000000"/>
                <w:sz w:val="18"/>
                <w:szCs w:val="22"/>
              </w:rPr>
            </w:pPr>
            <w:r w:rsidRPr="00BC52DF">
              <w:rPr>
                <w:rFonts w:ascii="Arial" w:eastAsia="Arial" w:hAnsi="Arial"/>
                <w:color w:val="000000"/>
                <w:sz w:val="18"/>
                <w:szCs w:val="22"/>
              </w:rPr>
              <w:t>(Including Zip Code)</w:t>
            </w:r>
          </w:p>
        </w:tc>
        <w:tc>
          <w:tcPr>
            <w:tcW w:w="10444" w:type="dxa"/>
            <w:tcBorders>
              <w:top w:val="single" w:sz="4" w:space="0" w:color="000000"/>
              <w:left w:val="single" w:sz="4" w:space="0" w:color="000000"/>
              <w:bottom w:val="single" w:sz="4" w:space="0" w:color="000000"/>
              <w:right w:val="single" w:sz="4" w:space="0" w:color="000000"/>
            </w:tcBorders>
          </w:tcPr>
          <w:p w:rsidR="00BC52DF" w:rsidRPr="00BC52DF" w:rsidRDefault="00BC52DF" w:rsidP="00BC52DF">
            <w:pPr>
              <w:textAlignment w:val="baseline"/>
              <w:rPr>
                <w:rFonts w:ascii="Arial" w:eastAsia="Arial" w:hAnsi="Arial"/>
                <w:color w:val="000000"/>
                <w:sz w:val="24"/>
                <w:szCs w:val="22"/>
              </w:rPr>
            </w:pPr>
          </w:p>
        </w:tc>
      </w:tr>
    </w:tbl>
    <w:p w:rsidR="00BC52DF" w:rsidRPr="00BC52DF" w:rsidRDefault="00BC52DF" w:rsidP="00BC52DF">
      <w:pPr>
        <w:rPr>
          <w:rFonts w:eastAsia="PMingLiU"/>
          <w:sz w:val="22"/>
          <w:szCs w:val="22"/>
        </w:rPr>
        <w:sectPr w:rsidR="00BC52DF" w:rsidRPr="00BC52DF">
          <w:pgSz w:w="15840" w:h="12240" w:orient="landscape"/>
          <w:pgMar w:top="800" w:right="1736" w:bottom="596" w:left="364" w:gutter="0"/>
        </w:sectPr>
      </w:pPr>
    </w:p>
    <w:p w:rsidR="00BC52DF" w:rsidRPr="00BC52DF" w:rsidRDefault="00090444" w:rsidP="00BC52DF">
      <w:pPr>
        <w:spacing w:before="1029" w:after="254" w:line="365" w:lineRule="exact"/>
        <w:ind w:left="360"/>
        <w:textAlignment w:val="baseline"/>
        <w:rPr>
          <w:rFonts w:ascii="Arial" w:eastAsia="Arial" w:hAnsi="Arial"/>
          <w:b/>
          <w:color w:val="000000"/>
          <w:szCs w:val="22"/>
        </w:rPr>
      </w:pPr>
      <w:r w:rsidRPr="00090444">
        <w:rPr>
          <w:rFonts w:eastAsia="PMingLiU"/>
          <w:sz w:val="22"/>
          <w:szCs w:val="22"/>
        </w:rPr>
        <w:pict>
          <v:shape id="_x0000_s1082" type="#_x0000_t202" style="position:absolute;left:0;text-align:left;margin-left:28.55pt;margin-top:40.3pt;width:171.6pt;height:55.7pt;z-index:-251625984;mso-wrap-distance-left:0;mso-wrap-distance-right:0;mso-position-horizontal-relative:page;mso-position-vertical-relative:page" filled="f" stroked="f">
            <v:textbox style="mso-next-textbox:#_x0000_s1082" inset="0,0,0,0">
              <w:txbxContent>
                <w:p w:rsidR="00C10B71" w:rsidRDefault="00C10B71" w:rsidP="00BC52DF">
                  <w:pPr>
                    <w:textAlignment w:val="baseline"/>
                  </w:pPr>
                  <w:r>
                    <w:rPr>
                      <w:noProof/>
                    </w:rPr>
                    <w:drawing>
                      <wp:inline distT="0" distB="0" distL="0" distR="0">
                        <wp:extent cx="2179320" cy="70739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32"/>
                                <a:stretch>
                                  <a:fillRect/>
                                </a:stretch>
                              </pic:blipFill>
                              <pic:spPr>
                                <a:xfrm>
                                  <a:off x="0" y="0"/>
                                  <a:ext cx="2179320" cy="707390"/>
                                </a:xfrm>
                                <a:prstGeom prst="rect">
                                  <a:avLst/>
                                </a:prstGeom>
                              </pic:spPr>
                            </pic:pic>
                          </a:graphicData>
                        </a:graphic>
                      </wp:inline>
                    </w:drawing>
                  </w:r>
                </w:p>
              </w:txbxContent>
            </v:textbox>
            <w10:wrap anchorx="page" anchory="page"/>
          </v:shape>
        </w:pict>
      </w:r>
      <w:r w:rsidRPr="00090444">
        <w:rPr>
          <w:rFonts w:eastAsia="PMingLiU"/>
          <w:sz w:val="22"/>
          <w:szCs w:val="22"/>
        </w:rPr>
        <w:pict>
          <v:shape id="_x0000_s1083" type="#_x0000_t202" style="position:absolute;left:0;text-align:left;margin-left:31.55pt;margin-top:562.4pt;width:36.3pt;height:13.8pt;z-index:-251624960;mso-wrap-distance-left:0;mso-wrap-distance-right:0;mso-position-horizontal-relative:page;mso-position-vertical-relative:page" filled="f" stroked="f">
            <v:textbox style="mso-next-textbox:#_x0000_s1083" inset="0,0,0,0">
              <w:txbxContent>
                <w:p w:rsidR="00C10B71" w:rsidRDefault="00C10B71" w:rsidP="00BC52DF">
                  <w:pPr>
                    <w:spacing w:before="3" w:line="269" w:lineRule="exact"/>
                    <w:textAlignment w:val="baseline"/>
                    <w:rPr>
                      <w:color w:val="000000"/>
                      <w:spacing w:val="6"/>
                      <w:sz w:val="24"/>
                    </w:rPr>
                  </w:pPr>
                  <w:r>
                    <w:rPr>
                      <w:color w:val="000000"/>
                      <w:spacing w:val="6"/>
                      <w:sz w:val="24"/>
                    </w:rPr>
                    <w:t>3 of 3</w:t>
                  </w:r>
                </w:p>
              </w:txbxContent>
            </v:textbox>
            <w10:wrap type="square" anchorx="page" anchory="page"/>
          </v:shape>
        </w:pict>
      </w:r>
      <w:r w:rsidR="00BC52DF" w:rsidRPr="00BC52DF">
        <w:rPr>
          <w:rFonts w:ascii="Arial" w:eastAsia="Arial" w:hAnsi="Arial"/>
          <w:b/>
          <w:color w:val="000000"/>
          <w:szCs w:val="22"/>
        </w:rPr>
        <w:t xml:space="preserve">Importer Security Filing - Foreign Remaining on Board (FROB) </w:t>
      </w:r>
      <w:r w:rsidR="00BC52DF" w:rsidRPr="00BC52DF">
        <w:rPr>
          <w:rFonts w:ascii="Arial" w:eastAsia="Arial" w:hAnsi="Arial"/>
          <w:b/>
          <w:color w:val="000000"/>
          <w:sz w:val="32"/>
          <w:szCs w:val="22"/>
        </w:rPr>
        <w:t>Five (5) Data Elements: 5+2</w:t>
      </w:r>
    </w:p>
    <w:tbl>
      <w:tblPr>
        <w:tblW w:w="0" w:type="auto"/>
        <w:tblInd w:w="241" w:type="dxa"/>
        <w:tblLayout w:type="fixed"/>
        <w:tblCellMar>
          <w:left w:w="0" w:type="dxa"/>
          <w:right w:w="0" w:type="dxa"/>
        </w:tblCellMar>
        <w:tblLook w:val="04A0"/>
      </w:tblPr>
      <w:tblGrid>
        <w:gridCol w:w="2635"/>
        <w:gridCol w:w="3418"/>
        <w:gridCol w:w="2342"/>
        <w:gridCol w:w="4862"/>
      </w:tblGrid>
      <w:tr w:rsidR="00BC52DF" w:rsidRPr="00BC52DF">
        <w:trPr>
          <w:trHeight w:hRule="exact" w:val="931"/>
        </w:trPr>
        <w:tc>
          <w:tcPr>
            <w:tcW w:w="2635" w:type="dxa"/>
            <w:tcBorders>
              <w:top w:val="single" w:sz="5" w:space="0" w:color="000000"/>
              <w:left w:val="single" w:sz="5" w:space="0" w:color="000000"/>
              <w:bottom w:val="single" w:sz="5" w:space="0" w:color="000000"/>
              <w:right w:val="single" w:sz="5" w:space="0" w:color="000000"/>
            </w:tcBorders>
          </w:tcPr>
          <w:p w:rsidR="00BC52DF" w:rsidRPr="00BC52DF" w:rsidRDefault="00BC52DF" w:rsidP="00BC52DF">
            <w:pPr>
              <w:numPr>
                <w:ilvl w:val="0"/>
                <w:numId w:val="33"/>
              </w:numPr>
              <w:tabs>
                <w:tab w:val="left" w:pos="432"/>
              </w:tabs>
              <w:spacing w:line="233" w:lineRule="exact"/>
              <w:ind w:left="144" w:right="900"/>
              <w:textAlignment w:val="baseline"/>
              <w:rPr>
                <w:rFonts w:ascii="Arial" w:eastAsia="Arial" w:hAnsi="Arial"/>
                <w:b/>
                <w:color w:val="000000"/>
                <w:spacing w:val="-4"/>
                <w:szCs w:val="22"/>
              </w:rPr>
            </w:pPr>
            <w:r w:rsidRPr="00BC52DF">
              <w:rPr>
                <w:rFonts w:ascii="Arial" w:eastAsia="Arial" w:hAnsi="Arial"/>
                <w:b/>
                <w:color w:val="000000"/>
                <w:spacing w:val="-4"/>
                <w:szCs w:val="22"/>
              </w:rPr>
              <w:t xml:space="preserve">Booking party </w:t>
            </w:r>
            <w:r w:rsidRPr="00BC52DF">
              <w:rPr>
                <w:rFonts w:ascii="Arial" w:eastAsia="Arial" w:hAnsi="Arial"/>
                <w:color w:val="000000"/>
                <w:spacing w:val="-4"/>
                <w:szCs w:val="22"/>
              </w:rPr>
              <w:t>name:</w:t>
            </w:r>
          </w:p>
          <w:p w:rsidR="00BC52DF" w:rsidRPr="00BC52DF" w:rsidRDefault="00BC52DF" w:rsidP="00BC52DF">
            <w:pPr>
              <w:spacing w:line="230" w:lineRule="exact"/>
              <w:ind w:left="144"/>
              <w:textAlignment w:val="baseline"/>
              <w:rPr>
                <w:rFonts w:ascii="Arial" w:eastAsia="Arial" w:hAnsi="Arial"/>
                <w:color w:val="000000"/>
                <w:szCs w:val="22"/>
              </w:rPr>
            </w:pPr>
            <w:r w:rsidRPr="00BC52DF">
              <w:rPr>
                <w:rFonts w:ascii="Arial" w:eastAsia="Arial" w:hAnsi="Arial"/>
                <w:color w:val="000000"/>
                <w:szCs w:val="22"/>
              </w:rPr>
              <w:t>Address</w:t>
            </w:r>
          </w:p>
          <w:p w:rsidR="00BC52DF" w:rsidRPr="00BC52DF" w:rsidRDefault="00BC52DF" w:rsidP="00BC52DF">
            <w:pPr>
              <w:spacing w:line="214" w:lineRule="exact"/>
              <w:ind w:left="144"/>
              <w:textAlignment w:val="baseline"/>
              <w:rPr>
                <w:rFonts w:ascii="Arial" w:eastAsia="Arial" w:hAnsi="Arial"/>
                <w:color w:val="000000"/>
                <w:szCs w:val="22"/>
              </w:rPr>
            </w:pPr>
            <w:r w:rsidRPr="00BC52DF">
              <w:rPr>
                <w:rFonts w:ascii="Arial" w:eastAsia="Arial" w:hAnsi="Arial"/>
                <w:color w:val="000000"/>
                <w:szCs w:val="22"/>
              </w:rPr>
              <w:t>(Including Zip Code)</w:t>
            </w:r>
          </w:p>
        </w:tc>
        <w:tc>
          <w:tcPr>
            <w:tcW w:w="10622" w:type="dxa"/>
            <w:gridSpan w:val="3"/>
            <w:tcBorders>
              <w:top w:val="single" w:sz="5" w:space="0" w:color="000000"/>
              <w:left w:val="single" w:sz="5" w:space="0" w:color="000000"/>
              <w:bottom w:val="single" w:sz="5" w:space="0" w:color="000000"/>
              <w:right w:val="single" w:sz="5"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720"/>
        </w:trPr>
        <w:tc>
          <w:tcPr>
            <w:tcW w:w="2635" w:type="dxa"/>
            <w:tcBorders>
              <w:top w:val="single" w:sz="5" w:space="0" w:color="000000"/>
              <w:left w:val="single" w:sz="5" w:space="0" w:color="000000"/>
              <w:bottom w:val="single" w:sz="5" w:space="0" w:color="000000"/>
              <w:right w:val="single" w:sz="5" w:space="0" w:color="000000"/>
            </w:tcBorders>
          </w:tcPr>
          <w:p w:rsidR="00BC52DF" w:rsidRPr="00BC52DF" w:rsidRDefault="00BC52DF" w:rsidP="00BC52DF">
            <w:pPr>
              <w:numPr>
                <w:ilvl w:val="0"/>
                <w:numId w:val="33"/>
              </w:numPr>
              <w:tabs>
                <w:tab w:val="left" w:pos="360"/>
              </w:tabs>
              <w:spacing w:after="464" w:line="233" w:lineRule="exact"/>
              <w:ind w:left="144"/>
              <w:textAlignment w:val="baseline"/>
              <w:rPr>
                <w:rFonts w:ascii="Arial" w:eastAsia="Arial" w:hAnsi="Arial"/>
                <w:b/>
                <w:color w:val="000000"/>
                <w:sz w:val="19"/>
                <w:szCs w:val="22"/>
              </w:rPr>
            </w:pPr>
            <w:r w:rsidRPr="00BC52DF">
              <w:rPr>
                <w:rFonts w:ascii="Arial" w:eastAsia="Arial" w:hAnsi="Arial"/>
                <w:b/>
                <w:color w:val="000000"/>
                <w:sz w:val="19"/>
                <w:szCs w:val="22"/>
              </w:rPr>
              <w:t>Foreign port of unlading</w:t>
            </w:r>
            <w:r w:rsidRPr="00BC52DF">
              <w:rPr>
                <w:rFonts w:ascii="Arial" w:eastAsia="Arial" w:hAnsi="Arial"/>
                <w:color w:val="000000"/>
                <w:szCs w:val="22"/>
              </w:rPr>
              <w:t>:</w:t>
            </w:r>
          </w:p>
        </w:tc>
        <w:tc>
          <w:tcPr>
            <w:tcW w:w="3418" w:type="dxa"/>
            <w:tcBorders>
              <w:top w:val="single" w:sz="5" w:space="0" w:color="000000"/>
              <w:left w:val="single" w:sz="5" w:space="0" w:color="000000"/>
              <w:bottom w:val="single" w:sz="5" w:space="0" w:color="000000"/>
              <w:right w:val="single" w:sz="5" w:space="0" w:color="000000"/>
            </w:tcBorders>
          </w:tcPr>
          <w:p w:rsidR="00BC52DF" w:rsidRPr="00BC52DF" w:rsidRDefault="00BC52DF" w:rsidP="00BC52DF">
            <w:pPr>
              <w:spacing w:after="464" w:line="233" w:lineRule="exact"/>
              <w:ind w:left="125"/>
              <w:textAlignment w:val="baseline"/>
              <w:rPr>
                <w:rFonts w:ascii="Arial" w:eastAsia="Arial" w:hAnsi="Arial"/>
                <w:color w:val="000000"/>
                <w:szCs w:val="22"/>
              </w:rPr>
            </w:pPr>
            <w:r w:rsidRPr="00BC52DF">
              <w:rPr>
                <w:rFonts w:ascii="Arial" w:eastAsia="Arial" w:hAnsi="Arial"/>
                <w:color w:val="000000"/>
                <w:szCs w:val="22"/>
              </w:rPr>
              <w:t>Mexico 20100</w:t>
            </w:r>
          </w:p>
        </w:tc>
        <w:tc>
          <w:tcPr>
            <w:tcW w:w="2342" w:type="dxa"/>
            <w:tcBorders>
              <w:top w:val="single" w:sz="5" w:space="0" w:color="000000"/>
              <w:left w:val="single" w:sz="5" w:space="0" w:color="000000"/>
              <w:bottom w:val="single" w:sz="5" w:space="0" w:color="000000"/>
              <w:right w:val="single" w:sz="5" w:space="0" w:color="000000"/>
            </w:tcBorders>
          </w:tcPr>
          <w:p w:rsidR="00BC52DF" w:rsidRPr="00BC52DF" w:rsidRDefault="00BC52DF" w:rsidP="00BC52DF">
            <w:pPr>
              <w:numPr>
                <w:ilvl w:val="0"/>
                <w:numId w:val="33"/>
              </w:numPr>
              <w:tabs>
                <w:tab w:val="left" w:pos="432"/>
              </w:tabs>
              <w:spacing w:after="233" w:line="233" w:lineRule="exact"/>
              <w:ind w:left="144"/>
              <w:textAlignment w:val="baseline"/>
              <w:rPr>
                <w:rFonts w:ascii="Arial" w:eastAsia="Arial" w:hAnsi="Arial"/>
                <w:b/>
                <w:color w:val="000000"/>
                <w:szCs w:val="22"/>
              </w:rPr>
            </w:pPr>
            <w:r w:rsidRPr="00BC52DF">
              <w:rPr>
                <w:rFonts w:ascii="Arial" w:eastAsia="Arial" w:hAnsi="Arial"/>
                <w:b/>
                <w:color w:val="000000"/>
                <w:szCs w:val="22"/>
              </w:rPr>
              <w:t xml:space="preserve">Place of delivery: </w:t>
            </w:r>
            <w:r w:rsidRPr="00BC52DF">
              <w:rPr>
                <w:rFonts w:ascii="Arial" w:eastAsia="Arial" w:hAnsi="Arial"/>
                <w:color w:val="000000"/>
                <w:szCs w:val="22"/>
              </w:rPr>
              <w:t>Mexico</w:t>
            </w:r>
          </w:p>
        </w:tc>
        <w:tc>
          <w:tcPr>
            <w:tcW w:w="4862" w:type="dxa"/>
            <w:tcBorders>
              <w:top w:val="single" w:sz="5" w:space="0" w:color="000000"/>
              <w:left w:val="single" w:sz="5" w:space="0" w:color="000000"/>
              <w:bottom w:val="single" w:sz="5" w:space="0" w:color="000000"/>
              <w:right w:val="single" w:sz="5" w:space="0" w:color="000000"/>
            </w:tcBorders>
          </w:tcPr>
          <w:p w:rsidR="00BC52DF" w:rsidRPr="00BC52DF" w:rsidRDefault="00BC52DF" w:rsidP="00BC52DF">
            <w:pPr>
              <w:numPr>
                <w:ilvl w:val="0"/>
                <w:numId w:val="33"/>
              </w:numPr>
              <w:tabs>
                <w:tab w:val="left" w:pos="216"/>
              </w:tabs>
              <w:spacing w:after="465" w:line="233" w:lineRule="exact"/>
              <w:ind w:left="0" w:right="3052"/>
              <w:jc w:val="right"/>
              <w:textAlignment w:val="baseline"/>
              <w:rPr>
                <w:rFonts w:ascii="Arial" w:eastAsia="Arial" w:hAnsi="Arial"/>
                <w:b/>
                <w:color w:val="000000"/>
                <w:szCs w:val="22"/>
              </w:rPr>
            </w:pPr>
            <w:r w:rsidRPr="00BC52DF">
              <w:rPr>
                <w:rFonts w:ascii="Arial" w:eastAsia="Arial" w:hAnsi="Arial"/>
                <w:b/>
                <w:color w:val="000000"/>
                <w:szCs w:val="22"/>
              </w:rPr>
              <w:t>HTS number (s)</w:t>
            </w:r>
          </w:p>
        </w:tc>
      </w:tr>
      <w:tr w:rsidR="00BC52DF" w:rsidRPr="00BC52DF">
        <w:trPr>
          <w:trHeight w:hRule="exact" w:val="931"/>
        </w:trPr>
        <w:tc>
          <w:tcPr>
            <w:tcW w:w="2635" w:type="dxa"/>
            <w:tcBorders>
              <w:top w:val="single" w:sz="5" w:space="0" w:color="000000"/>
              <w:left w:val="single" w:sz="5" w:space="0" w:color="000000"/>
              <w:bottom w:val="single" w:sz="5" w:space="0" w:color="000000"/>
              <w:right w:val="single" w:sz="5" w:space="0" w:color="000000"/>
            </w:tcBorders>
          </w:tcPr>
          <w:p w:rsidR="00BC52DF" w:rsidRPr="00BC52DF" w:rsidRDefault="00BC52DF" w:rsidP="00BC52DF">
            <w:pPr>
              <w:spacing w:line="233" w:lineRule="exact"/>
              <w:ind w:left="144"/>
              <w:textAlignment w:val="baseline"/>
              <w:rPr>
                <w:rFonts w:ascii="Arial" w:eastAsia="Arial" w:hAnsi="Arial"/>
                <w:color w:val="000000"/>
                <w:szCs w:val="22"/>
              </w:rPr>
            </w:pPr>
            <w:r w:rsidRPr="00BC52DF">
              <w:rPr>
                <w:rFonts w:ascii="Arial" w:eastAsia="Arial" w:hAnsi="Arial"/>
                <w:color w:val="000000"/>
                <w:szCs w:val="22"/>
              </w:rPr>
              <w:t xml:space="preserve">4. </w:t>
            </w:r>
            <w:r w:rsidRPr="00BC52DF">
              <w:rPr>
                <w:rFonts w:ascii="Arial" w:eastAsia="Arial" w:hAnsi="Arial"/>
                <w:b/>
                <w:color w:val="000000"/>
                <w:szCs w:val="22"/>
              </w:rPr>
              <w:t xml:space="preserve">Ship to party name: </w:t>
            </w:r>
            <w:r w:rsidRPr="00BC52DF">
              <w:rPr>
                <w:rFonts w:ascii="Arial" w:eastAsia="Arial" w:hAnsi="Arial"/>
                <w:color w:val="000000"/>
                <w:szCs w:val="22"/>
              </w:rPr>
              <w:t>Address:</w:t>
            </w:r>
          </w:p>
          <w:p w:rsidR="00BC52DF" w:rsidRPr="00BC52DF" w:rsidRDefault="00BC52DF" w:rsidP="00BC52DF">
            <w:pPr>
              <w:spacing w:after="219" w:line="230" w:lineRule="exact"/>
              <w:ind w:left="144"/>
              <w:textAlignment w:val="baseline"/>
              <w:rPr>
                <w:rFonts w:ascii="Arial" w:eastAsia="Arial" w:hAnsi="Arial"/>
                <w:color w:val="000000"/>
                <w:szCs w:val="22"/>
              </w:rPr>
            </w:pPr>
            <w:r w:rsidRPr="00BC52DF">
              <w:rPr>
                <w:rFonts w:ascii="Arial" w:eastAsia="Arial" w:hAnsi="Arial"/>
                <w:color w:val="000000"/>
                <w:szCs w:val="22"/>
              </w:rPr>
              <w:t>(Including Zip Code)</w:t>
            </w:r>
          </w:p>
        </w:tc>
        <w:tc>
          <w:tcPr>
            <w:tcW w:w="10622" w:type="dxa"/>
            <w:gridSpan w:val="3"/>
            <w:tcBorders>
              <w:top w:val="single" w:sz="5" w:space="0" w:color="000000"/>
              <w:left w:val="single" w:sz="5" w:space="0" w:color="000000"/>
              <w:bottom w:val="single" w:sz="5" w:space="0" w:color="000000"/>
              <w:right w:val="single" w:sz="5" w:space="0" w:color="000000"/>
            </w:tcBorders>
          </w:tcPr>
          <w:p w:rsidR="00BC52DF" w:rsidRPr="00BC52DF" w:rsidRDefault="00BC52DF" w:rsidP="00BC52DF">
            <w:pPr>
              <w:textAlignment w:val="baseline"/>
              <w:rPr>
                <w:rFonts w:ascii="Arial" w:eastAsia="Arial" w:hAnsi="Arial"/>
                <w:color w:val="000000"/>
                <w:sz w:val="24"/>
                <w:szCs w:val="22"/>
              </w:rPr>
            </w:pPr>
          </w:p>
        </w:tc>
      </w:tr>
      <w:tr w:rsidR="00BC52DF" w:rsidRPr="00BC52DF">
        <w:trPr>
          <w:trHeight w:hRule="exact" w:val="735"/>
        </w:trPr>
        <w:tc>
          <w:tcPr>
            <w:tcW w:w="2635" w:type="dxa"/>
            <w:tcBorders>
              <w:top w:val="single" w:sz="5" w:space="0" w:color="000000"/>
              <w:left w:val="single" w:sz="5" w:space="0" w:color="000000"/>
              <w:bottom w:val="single" w:sz="5" w:space="0" w:color="000000"/>
              <w:right w:val="single" w:sz="5" w:space="0" w:color="000000"/>
            </w:tcBorders>
          </w:tcPr>
          <w:p w:rsidR="00BC52DF" w:rsidRPr="00BC52DF" w:rsidRDefault="00BC52DF" w:rsidP="00BC52DF">
            <w:pPr>
              <w:numPr>
                <w:ilvl w:val="0"/>
                <w:numId w:val="33"/>
              </w:numPr>
              <w:tabs>
                <w:tab w:val="left" w:pos="360"/>
              </w:tabs>
              <w:spacing w:after="484" w:line="233" w:lineRule="exact"/>
              <w:ind w:left="144"/>
              <w:textAlignment w:val="baseline"/>
              <w:rPr>
                <w:rFonts w:ascii="Arial" w:eastAsia="Arial" w:hAnsi="Arial"/>
                <w:b/>
                <w:color w:val="000000"/>
                <w:szCs w:val="22"/>
              </w:rPr>
            </w:pPr>
            <w:r w:rsidRPr="00BC52DF">
              <w:rPr>
                <w:rFonts w:ascii="Arial" w:eastAsia="Arial" w:hAnsi="Arial"/>
                <w:b/>
                <w:color w:val="000000"/>
                <w:szCs w:val="22"/>
              </w:rPr>
              <w:t>Bond Holder</w:t>
            </w:r>
          </w:p>
        </w:tc>
        <w:tc>
          <w:tcPr>
            <w:tcW w:w="10622" w:type="dxa"/>
            <w:gridSpan w:val="3"/>
            <w:tcBorders>
              <w:top w:val="single" w:sz="5" w:space="0" w:color="000000"/>
              <w:left w:val="single" w:sz="5" w:space="0" w:color="000000"/>
              <w:bottom w:val="single" w:sz="5" w:space="0" w:color="000000"/>
              <w:right w:val="single" w:sz="5" w:space="0" w:color="000000"/>
            </w:tcBorders>
            <w:vAlign w:val="center"/>
          </w:tcPr>
          <w:p w:rsidR="00BC52DF" w:rsidRPr="00BC52DF" w:rsidRDefault="00BC52DF" w:rsidP="00BC52DF">
            <w:pPr>
              <w:spacing w:before="240" w:after="252" w:line="233" w:lineRule="exact"/>
              <w:ind w:left="125"/>
              <w:textAlignment w:val="baseline"/>
              <w:rPr>
                <w:rFonts w:ascii="Arial" w:eastAsia="Arial" w:hAnsi="Arial"/>
                <w:color w:val="000000"/>
                <w:szCs w:val="22"/>
              </w:rPr>
            </w:pPr>
            <w:r w:rsidRPr="00BC52DF">
              <w:rPr>
                <w:rFonts w:ascii="Arial" w:eastAsia="Arial" w:hAnsi="Arial"/>
                <w:color w:val="000000"/>
                <w:szCs w:val="22"/>
              </w:rPr>
              <w:t>US company with bond responsible for cargo coming into the USA</w:t>
            </w:r>
          </w:p>
        </w:tc>
      </w:tr>
    </w:tbl>
    <w:p w:rsidR="00BC52DF" w:rsidRPr="00BC52DF" w:rsidRDefault="00BC52DF" w:rsidP="00BC52DF">
      <w:pPr>
        <w:rPr>
          <w:rFonts w:eastAsia="PMingLiU"/>
          <w:sz w:val="22"/>
          <w:szCs w:val="22"/>
        </w:rPr>
      </w:pPr>
    </w:p>
    <w:p w:rsidR="00BB7EB1" w:rsidRDefault="00BB7EB1">
      <w:pPr>
        <w:jc w:val="center"/>
        <w:rPr>
          <w:rFonts w:ascii="Arial" w:hAnsi="Arial"/>
          <w:b/>
          <w:sz w:val="32"/>
          <w:szCs w:val="32"/>
          <w:u w:val="single"/>
        </w:rPr>
      </w:pPr>
    </w:p>
    <w:p w:rsidR="00BB7EB1" w:rsidRDefault="00BB7EB1">
      <w:pPr>
        <w:jc w:val="center"/>
        <w:rPr>
          <w:rFonts w:ascii="Arial" w:hAnsi="Arial"/>
          <w:b/>
          <w:sz w:val="32"/>
          <w:szCs w:val="32"/>
          <w:u w:val="single"/>
        </w:rPr>
      </w:pPr>
    </w:p>
    <w:p w:rsidR="00BB7EB1" w:rsidRDefault="00BB7EB1">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65F48" w:rsidRDefault="00465F48">
      <w:pPr>
        <w:jc w:val="center"/>
        <w:rPr>
          <w:rFonts w:ascii="Arial" w:hAnsi="Arial"/>
          <w:b/>
          <w:sz w:val="32"/>
          <w:szCs w:val="32"/>
          <w:u w:val="single"/>
        </w:rPr>
      </w:pPr>
    </w:p>
    <w:p w:rsidR="00480BA5" w:rsidRPr="002420DC" w:rsidRDefault="00DD08F1">
      <w:pPr>
        <w:jc w:val="center"/>
        <w:rPr>
          <w:rFonts w:ascii="Arial" w:hAnsi="Arial"/>
          <w:b/>
          <w:sz w:val="32"/>
          <w:szCs w:val="32"/>
          <w:u w:val="single"/>
        </w:rPr>
      </w:pPr>
      <w:r w:rsidRPr="00DD08F1">
        <w:rPr>
          <w:rFonts w:ascii="Arial" w:hAnsi="Arial"/>
          <w:b/>
          <w:sz w:val="32"/>
          <w:szCs w:val="32"/>
          <w:u w:val="single"/>
        </w:rPr>
        <w:t>F</w:t>
      </w:r>
      <w:r w:rsidR="00BB6C0F">
        <w:rPr>
          <w:rFonts w:ascii="Arial" w:hAnsi="Arial"/>
          <w:b/>
          <w:sz w:val="32"/>
          <w:szCs w:val="32"/>
          <w:u w:val="single"/>
        </w:rPr>
        <w:t>.</w:t>
      </w:r>
      <w:r w:rsidRPr="00DD08F1">
        <w:rPr>
          <w:rFonts w:ascii="Arial" w:hAnsi="Arial"/>
          <w:b/>
          <w:sz w:val="32"/>
          <w:szCs w:val="32"/>
          <w:u w:val="single"/>
        </w:rPr>
        <w:t>O</w:t>
      </w:r>
      <w:r w:rsidR="00BB6C0F">
        <w:rPr>
          <w:rFonts w:ascii="Arial" w:hAnsi="Arial"/>
          <w:b/>
          <w:sz w:val="32"/>
          <w:szCs w:val="32"/>
          <w:u w:val="single"/>
        </w:rPr>
        <w:t>.</w:t>
      </w:r>
      <w:r w:rsidRPr="00DD08F1">
        <w:rPr>
          <w:rFonts w:ascii="Arial" w:hAnsi="Arial"/>
          <w:b/>
          <w:sz w:val="32"/>
          <w:szCs w:val="32"/>
          <w:u w:val="single"/>
        </w:rPr>
        <w:t>B</w:t>
      </w:r>
      <w:r w:rsidR="00BB6C0F">
        <w:rPr>
          <w:rFonts w:ascii="Arial" w:hAnsi="Arial"/>
          <w:b/>
          <w:sz w:val="32"/>
          <w:szCs w:val="32"/>
          <w:u w:val="single"/>
        </w:rPr>
        <w:t>.</w:t>
      </w:r>
      <w:r w:rsidRPr="00DD08F1">
        <w:rPr>
          <w:rFonts w:ascii="Arial" w:hAnsi="Arial"/>
          <w:b/>
          <w:sz w:val="32"/>
          <w:szCs w:val="32"/>
          <w:u w:val="single"/>
        </w:rPr>
        <w:t xml:space="preserve"> TERMS FOR DOMESTIC SHIPMENTS</w:t>
      </w:r>
    </w:p>
    <w:p w:rsidR="00480BA5" w:rsidRDefault="00090444">
      <w:pPr>
        <w:jc w:val="center"/>
        <w:rPr>
          <w:rFonts w:ascii="Arial" w:hAnsi="Arial"/>
          <w:b/>
          <w:noProof/>
          <w:sz w:val="36"/>
          <w:u w:val="single"/>
        </w:rPr>
      </w:pPr>
      <w:r w:rsidRPr="00090444">
        <w:rPr>
          <w:rFonts w:ascii="Arial" w:hAnsi="Arial"/>
          <w:b/>
          <w:noProof/>
          <w:color w:val="0000FF"/>
          <w:sz w:val="36"/>
          <w:u w:val="single"/>
        </w:rPr>
        <w:pict>
          <v:shape id="_x0000_s1056" type="#_x0000_t202" style="position:absolute;left:0;text-align:left;margin-left:3.6pt;margin-top:5.15pt;width:439.2pt;height:1in;z-index:251670016" o:allowincell="f" stroked="f">
            <v:textbox style="mso-next-textbox:#_x0000_s1056">
              <w:txbxContent>
                <w:p w:rsidR="00C10B71" w:rsidRPr="002420DC" w:rsidRDefault="00C10B71">
                  <w:pPr>
                    <w:pStyle w:val="BodyText2"/>
                    <w:numPr>
                      <w:ilvl w:val="0"/>
                      <w:numId w:val="3"/>
                    </w:numPr>
                    <w:rPr>
                      <w:sz w:val="28"/>
                      <w:szCs w:val="28"/>
                      <w:u w:val="none"/>
                    </w:rPr>
                  </w:pPr>
                  <w:r w:rsidRPr="00DD08F1">
                    <w:rPr>
                      <w:sz w:val="28"/>
                      <w:szCs w:val="28"/>
                      <w:u w:val="none"/>
                    </w:rPr>
                    <w:t>F</w:t>
                  </w:r>
                  <w:r>
                    <w:rPr>
                      <w:sz w:val="28"/>
                      <w:szCs w:val="28"/>
                      <w:u w:val="none"/>
                    </w:rPr>
                    <w:t>.</w:t>
                  </w:r>
                  <w:r w:rsidRPr="00DD08F1">
                    <w:rPr>
                      <w:sz w:val="28"/>
                      <w:szCs w:val="28"/>
                      <w:u w:val="none"/>
                    </w:rPr>
                    <w:t>O</w:t>
                  </w:r>
                  <w:r>
                    <w:rPr>
                      <w:sz w:val="28"/>
                      <w:szCs w:val="28"/>
                      <w:u w:val="none"/>
                    </w:rPr>
                    <w:t>.</w:t>
                  </w:r>
                  <w:r w:rsidRPr="00DD08F1">
                    <w:rPr>
                      <w:sz w:val="28"/>
                      <w:szCs w:val="28"/>
                      <w:u w:val="none"/>
                    </w:rPr>
                    <w:t>B</w:t>
                  </w:r>
                  <w:r>
                    <w:rPr>
                      <w:sz w:val="28"/>
                      <w:szCs w:val="28"/>
                      <w:u w:val="none"/>
                    </w:rPr>
                    <w:t>.</w:t>
                  </w:r>
                  <w:r w:rsidRPr="00DD08F1">
                    <w:rPr>
                      <w:sz w:val="28"/>
                      <w:szCs w:val="28"/>
                      <w:u w:val="none"/>
                    </w:rPr>
                    <w:t xml:space="preserve"> DESTINATION, FREIGHT COLLECT or</w:t>
                  </w:r>
                </w:p>
                <w:p w:rsidR="00C10B71" w:rsidRPr="002420DC" w:rsidRDefault="00C10B71">
                  <w:pPr>
                    <w:pStyle w:val="BodyText2"/>
                    <w:numPr>
                      <w:ilvl w:val="0"/>
                      <w:numId w:val="3"/>
                    </w:numPr>
                    <w:rPr>
                      <w:sz w:val="28"/>
                      <w:szCs w:val="28"/>
                      <w:u w:val="none"/>
                    </w:rPr>
                  </w:pPr>
                  <w:r w:rsidRPr="00DD08F1">
                    <w:rPr>
                      <w:sz w:val="28"/>
                      <w:szCs w:val="28"/>
                      <w:u w:val="none"/>
                    </w:rPr>
                    <w:t>F</w:t>
                  </w:r>
                  <w:r>
                    <w:rPr>
                      <w:sz w:val="28"/>
                      <w:szCs w:val="28"/>
                      <w:u w:val="none"/>
                    </w:rPr>
                    <w:t>.</w:t>
                  </w:r>
                  <w:r w:rsidRPr="00DD08F1">
                    <w:rPr>
                      <w:sz w:val="28"/>
                      <w:szCs w:val="28"/>
                      <w:u w:val="none"/>
                    </w:rPr>
                    <w:t>O</w:t>
                  </w:r>
                  <w:r>
                    <w:rPr>
                      <w:sz w:val="28"/>
                      <w:szCs w:val="28"/>
                      <w:u w:val="none"/>
                    </w:rPr>
                    <w:t>.</w:t>
                  </w:r>
                  <w:r w:rsidRPr="00DD08F1">
                    <w:rPr>
                      <w:sz w:val="28"/>
                      <w:szCs w:val="28"/>
                      <w:u w:val="none"/>
                    </w:rPr>
                    <w:t>B</w:t>
                  </w:r>
                  <w:r>
                    <w:rPr>
                      <w:sz w:val="28"/>
                      <w:szCs w:val="28"/>
                      <w:u w:val="none"/>
                    </w:rPr>
                    <w:t>.</w:t>
                  </w:r>
                  <w:r w:rsidRPr="00DD08F1">
                    <w:rPr>
                      <w:sz w:val="28"/>
                      <w:szCs w:val="28"/>
                      <w:u w:val="none"/>
                    </w:rPr>
                    <w:t xml:space="preserve"> ORIGIN, FREIGHT COLLECT</w:t>
                  </w:r>
                </w:p>
                <w:p w:rsidR="00C10B71" w:rsidRPr="002420DC" w:rsidRDefault="00C10B71">
                  <w:pPr>
                    <w:pStyle w:val="BodyText2"/>
                    <w:numPr>
                      <w:ilvl w:val="0"/>
                      <w:numId w:val="3"/>
                    </w:numPr>
                    <w:rPr>
                      <w:color w:val="auto"/>
                      <w:sz w:val="28"/>
                      <w:szCs w:val="28"/>
                      <w:u w:val="none"/>
                    </w:rPr>
                  </w:pPr>
                  <w:r w:rsidRPr="00DD08F1">
                    <w:rPr>
                      <w:color w:val="auto"/>
                      <w:sz w:val="28"/>
                      <w:szCs w:val="28"/>
                      <w:u w:val="none"/>
                    </w:rPr>
                    <w:t>Prepaid and add must be approved by Logistics.</w:t>
                  </w:r>
                </w:p>
                <w:p w:rsidR="00C10B71" w:rsidRDefault="00C10B71">
                  <w:pPr>
                    <w:pStyle w:val="BodyText2"/>
                    <w:ind w:left="360"/>
                    <w:rPr>
                      <w:sz w:val="20"/>
                      <w:u w:val="none"/>
                    </w:rPr>
                  </w:pPr>
                </w:p>
                <w:p w:rsidR="00C10B71" w:rsidRDefault="00C10B71">
                  <w:pPr>
                    <w:pStyle w:val="BodyText2"/>
                    <w:rPr>
                      <w:sz w:val="32"/>
                      <w:u w:val="none"/>
                    </w:rPr>
                  </w:pPr>
                </w:p>
                <w:p w:rsidR="00C10B71" w:rsidRDefault="00C10B71">
                  <w:pPr>
                    <w:jc w:val="center"/>
                    <w:rPr>
                      <w:rFonts w:ascii="Arial" w:hAnsi="Arial"/>
                      <w:b/>
                      <w:sz w:val="36"/>
                      <w:u w:val="single"/>
                    </w:rPr>
                  </w:pPr>
                </w:p>
                <w:p w:rsidR="00C10B71" w:rsidRDefault="00C10B71"/>
              </w:txbxContent>
            </v:textbox>
          </v:shape>
        </w:pict>
      </w:r>
    </w:p>
    <w:p w:rsidR="00480BA5" w:rsidRDefault="00480BA5">
      <w:pPr>
        <w:jc w:val="center"/>
        <w:rPr>
          <w:rFonts w:ascii="Arial" w:hAnsi="Arial"/>
          <w:b/>
          <w:noProof/>
          <w:sz w:val="36"/>
          <w:u w:val="single"/>
        </w:rPr>
      </w:pPr>
    </w:p>
    <w:p w:rsidR="00480BA5" w:rsidRDefault="00480BA5">
      <w:pPr>
        <w:jc w:val="center"/>
        <w:rPr>
          <w:rFonts w:ascii="Arial" w:hAnsi="Arial"/>
          <w:b/>
          <w:noProof/>
          <w:sz w:val="36"/>
          <w:u w:val="single"/>
        </w:rPr>
      </w:pPr>
    </w:p>
    <w:p w:rsidR="00480BA5" w:rsidRDefault="00480BA5">
      <w:pPr>
        <w:jc w:val="center"/>
        <w:rPr>
          <w:rFonts w:ascii="Arial" w:hAnsi="Arial"/>
          <w:b/>
          <w:color w:val="0000FF"/>
          <w:sz w:val="36"/>
          <w:u w:val="single"/>
        </w:rPr>
      </w:pPr>
    </w:p>
    <w:p w:rsidR="00DF0B07" w:rsidRPr="002420DC" w:rsidRDefault="00DD08F1" w:rsidP="00DF0B07">
      <w:pPr>
        <w:jc w:val="center"/>
        <w:rPr>
          <w:rFonts w:ascii="Arial Black" w:hAnsi="Arial Black"/>
          <w:sz w:val="32"/>
          <w:szCs w:val="32"/>
        </w:rPr>
      </w:pPr>
      <w:r w:rsidRPr="00DD08F1">
        <w:rPr>
          <w:rFonts w:ascii="Arial Black" w:hAnsi="Arial Black"/>
          <w:sz w:val="32"/>
          <w:szCs w:val="32"/>
        </w:rPr>
        <w:t>DOMESTIC SHIPPING TERMS</w:t>
      </w:r>
    </w:p>
    <w:p w:rsidR="00DF0B07" w:rsidRDefault="00DF0B07" w:rsidP="00DF0B07">
      <w:pPr>
        <w:rPr>
          <w:sz w:val="24"/>
        </w:rPr>
      </w:pPr>
    </w:p>
    <w:p w:rsidR="00DF0B07" w:rsidRDefault="00DF0B07" w:rsidP="00DF0B07">
      <w:pPr>
        <w:pStyle w:val="Heading6"/>
        <w:rPr>
          <w:rFonts w:ascii="Arial" w:hAnsi="Arial"/>
        </w:rPr>
      </w:pPr>
      <w:r>
        <w:rPr>
          <w:rFonts w:ascii="Arial" w:hAnsi="Arial"/>
        </w:rPr>
        <w:t>F.O.B. origin, freight prepaid</w:t>
      </w:r>
      <w:r>
        <w:rPr>
          <w:rFonts w:ascii="Arial" w:hAnsi="Arial"/>
          <w:sz w:val="22"/>
        </w:rPr>
        <w:tab/>
      </w:r>
      <w:r>
        <w:rPr>
          <w:rFonts w:ascii="Arial" w:hAnsi="Arial"/>
          <w:sz w:val="22"/>
        </w:rPr>
        <w:tab/>
      </w:r>
      <w:r>
        <w:rPr>
          <w:rFonts w:ascii="Arial" w:hAnsi="Arial"/>
        </w:rPr>
        <w:t>F.O.B. origin, freight collect (NASSCO PREFERRED)</w:t>
      </w:r>
    </w:p>
    <w:p w:rsidR="00DF0B07" w:rsidRDefault="00090444" w:rsidP="00DF0B07">
      <w:pPr>
        <w:rPr>
          <w:sz w:val="24"/>
        </w:rPr>
      </w:pPr>
      <w:r>
        <w:rPr>
          <w:noProof/>
          <w:sz w:val="24"/>
        </w:rPr>
        <w:pict>
          <v:shape id="_x0000_s1060" type="#_x0000_t202" style="position:absolute;margin-left:237.75pt;margin-top:11.65pt;width:165.6pt;height:63.7pt;z-index:251683328" o:allowincell="f">
            <v:shadow on="t" offset="6pt,6pt"/>
            <v:textbox style="mso-next-textbox:#_x0000_s1060">
              <w:txbxContent>
                <w:p w:rsidR="00C10B71" w:rsidRDefault="00C10B71" w:rsidP="00DF0B07">
                  <w:pPr>
                    <w:rPr>
                      <w:b/>
                      <w:sz w:val="24"/>
                    </w:rPr>
                  </w:pPr>
                  <w:r>
                    <w:rPr>
                      <w:b/>
                      <w:sz w:val="24"/>
                    </w:rPr>
                    <w:t>Buyer pays freight charges</w:t>
                  </w:r>
                </w:p>
                <w:p w:rsidR="00C10B71" w:rsidRDefault="00C10B71" w:rsidP="00DF0B07">
                  <w:pPr>
                    <w:rPr>
                      <w:b/>
                      <w:sz w:val="24"/>
                    </w:rPr>
                  </w:pPr>
                  <w:r>
                    <w:rPr>
                      <w:b/>
                      <w:sz w:val="24"/>
                    </w:rPr>
                    <w:t>Buyer bears freight charges</w:t>
                  </w:r>
                </w:p>
                <w:p w:rsidR="00C10B71" w:rsidRDefault="00C10B71" w:rsidP="00DF0B07">
                  <w:pPr>
                    <w:rPr>
                      <w:b/>
                      <w:sz w:val="24"/>
                    </w:rPr>
                  </w:pPr>
                  <w:r>
                    <w:rPr>
                      <w:b/>
                      <w:sz w:val="24"/>
                    </w:rPr>
                    <w:t>Buyer owns goods in transit</w:t>
                  </w:r>
                </w:p>
                <w:p w:rsidR="00C10B71" w:rsidRDefault="00C10B71" w:rsidP="00DF0B07">
                  <w:pPr>
                    <w:rPr>
                      <w:b/>
                      <w:sz w:val="16"/>
                    </w:rPr>
                  </w:pPr>
                  <w:r>
                    <w:rPr>
                      <w:b/>
                      <w:sz w:val="24"/>
                    </w:rPr>
                    <w:t>Buyer files any claims</w:t>
                  </w:r>
                </w:p>
              </w:txbxContent>
            </v:textbox>
          </v:shape>
        </w:pict>
      </w:r>
      <w:r>
        <w:rPr>
          <w:noProof/>
          <w:sz w:val="24"/>
        </w:rPr>
        <w:pict>
          <v:shape id="_x0000_s1057" type="#_x0000_t202" style="position:absolute;margin-left:16.35pt;margin-top:11.65pt;width:172.8pt;height:63.7pt;z-index:251680256" o:allowincell="f">
            <v:shadow on="t" offset="6pt,6pt"/>
            <v:textbox style="mso-next-textbox:#_x0000_s1057">
              <w:txbxContent>
                <w:p w:rsidR="00C10B71" w:rsidRDefault="00C10B71" w:rsidP="00DF0B07">
                  <w:pPr>
                    <w:rPr>
                      <w:b/>
                      <w:sz w:val="24"/>
                    </w:rPr>
                  </w:pPr>
                  <w:r>
                    <w:rPr>
                      <w:b/>
                      <w:sz w:val="24"/>
                    </w:rPr>
                    <w:t>Seller pays freight charges</w:t>
                  </w:r>
                </w:p>
                <w:p w:rsidR="00C10B71" w:rsidRDefault="00C10B71" w:rsidP="00DF0B07">
                  <w:pPr>
                    <w:rPr>
                      <w:b/>
                      <w:sz w:val="24"/>
                    </w:rPr>
                  </w:pPr>
                  <w:r>
                    <w:rPr>
                      <w:b/>
                      <w:sz w:val="24"/>
                    </w:rPr>
                    <w:t>Seller bears freight charges</w:t>
                  </w:r>
                </w:p>
                <w:p w:rsidR="00C10B71" w:rsidRDefault="00C10B71" w:rsidP="00DF0B07">
                  <w:pPr>
                    <w:rPr>
                      <w:b/>
                      <w:sz w:val="24"/>
                    </w:rPr>
                  </w:pPr>
                  <w:r>
                    <w:rPr>
                      <w:b/>
                      <w:sz w:val="24"/>
                    </w:rPr>
                    <w:t>Buyer owns goods in transit</w:t>
                  </w:r>
                </w:p>
                <w:p w:rsidR="00C10B71" w:rsidRDefault="00C10B71" w:rsidP="00DF0B07">
                  <w:pPr>
                    <w:rPr>
                      <w:b/>
                      <w:sz w:val="16"/>
                    </w:rPr>
                  </w:pPr>
                  <w:r>
                    <w:rPr>
                      <w:b/>
                      <w:sz w:val="24"/>
                    </w:rPr>
                    <w:t>Buyer files any claims</w:t>
                  </w:r>
                </w:p>
              </w:txbxContent>
            </v:textbox>
          </v:shape>
        </w:pict>
      </w: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Pr="005E3C74" w:rsidRDefault="00DF0B07" w:rsidP="00DF0B07">
      <w:pPr>
        <w:pStyle w:val="Heading6"/>
        <w:rPr>
          <w:rFonts w:ascii="Arial" w:hAnsi="Arial"/>
        </w:rPr>
      </w:pPr>
      <w:r>
        <w:t>F.O.B. origin, freight prepaid and add</w:t>
      </w:r>
      <w:r>
        <w:tab/>
        <w:t xml:space="preserve"> F.O.B. destination freight collect (NASSCO 2</w:t>
      </w:r>
      <w:r w:rsidRPr="005E3C74">
        <w:rPr>
          <w:vertAlign w:val="superscript"/>
        </w:rPr>
        <w:t>ND</w:t>
      </w:r>
      <w:r>
        <w:t xml:space="preserve"> PREFERRED)</w:t>
      </w:r>
    </w:p>
    <w:p w:rsidR="00DF0B07" w:rsidRDefault="00090444" w:rsidP="00DF0B07">
      <w:pPr>
        <w:rPr>
          <w:sz w:val="24"/>
        </w:rPr>
      </w:pPr>
      <w:r w:rsidRPr="00090444">
        <w:rPr>
          <w:rFonts w:ascii="Arial" w:hAnsi="Arial"/>
          <w:b/>
          <w:noProof/>
          <w:sz w:val="22"/>
        </w:rPr>
        <w:pict>
          <v:shape id="_x0000_s1059" type="#_x0000_t202" style="position:absolute;margin-left:237.75pt;margin-top:6.75pt;width:165.6pt;height:66.25pt;z-index:251682304" o:allowincell="f">
            <v:shadow on="t" offset="6pt,6pt"/>
            <v:textbox style="mso-next-textbox:#_x0000_s1059">
              <w:txbxContent>
                <w:p w:rsidR="00C10B71" w:rsidRDefault="00C10B71" w:rsidP="00DF0B07">
                  <w:pPr>
                    <w:rPr>
                      <w:b/>
                      <w:sz w:val="24"/>
                    </w:rPr>
                  </w:pPr>
                  <w:r>
                    <w:rPr>
                      <w:b/>
                      <w:sz w:val="24"/>
                    </w:rPr>
                    <w:t>Buyer pays freight charges</w:t>
                  </w:r>
                </w:p>
                <w:p w:rsidR="00C10B71" w:rsidRDefault="00C10B71" w:rsidP="00DF0B07">
                  <w:pPr>
                    <w:rPr>
                      <w:b/>
                      <w:sz w:val="24"/>
                    </w:rPr>
                  </w:pPr>
                  <w:r>
                    <w:rPr>
                      <w:b/>
                      <w:sz w:val="24"/>
                    </w:rPr>
                    <w:t>Buyer bears freight charges</w:t>
                  </w:r>
                </w:p>
                <w:p w:rsidR="00C10B71" w:rsidRDefault="00C10B71" w:rsidP="00DF0B07">
                  <w:pPr>
                    <w:rPr>
                      <w:b/>
                      <w:sz w:val="24"/>
                    </w:rPr>
                  </w:pPr>
                  <w:r>
                    <w:rPr>
                      <w:b/>
                      <w:sz w:val="24"/>
                    </w:rPr>
                    <w:t>Seller owns goods in transit</w:t>
                  </w:r>
                </w:p>
                <w:p w:rsidR="00C10B71" w:rsidRDefault="00C10B71" w:rsidP="00DF0B07">
                  <w:pPr>
                    <w:rPr>
                      <w:b/>
                      <w:sz w:val="16"/>
                    </w:rPr>
                  </w:pPr>
                  <w:r>
                    <w:rPr>
                      <w:b/>
                      <w:sz w:val="24"/>
                    </w:rPr>
                    <w:t>Seller files any claims</w:t>
                  </w:r>
                </w:p>
              </w:txbxContent>
            </v:textbox>
          </v:shape>
        </w:pict>
      </w:r>
      <w:r>
        <w:rPr>
          <w:noProof/>
          <w:sz w:val="24"/>
        </w:rPr>
        <w:pict>
          <v:shape id="_x0000_s1058" type="#_x0000_t202" style="position:absolute;margin-left:16.35pt;margin-top:6.75pt;width:172.8pt;height:66.25pt;z-index:251681280" o:allowincell="f">
            <v:shadow on="t" offset="6pt,6pt"/>
            <v:textbox style="mso-next-textbox:#_x0000_s1058">
              <w:txbxContent>
                <w:p w:rsidR="00C10B71" w:rsidRDefault="00C10B71" w:rsidP="00DF0B07">
                  <w:pPr>
                    <w:rPr>
                      <w:b/>
                      <w:sz w:val="24"/>
                    </w:rPr>
                  </w:pPr>
                  <w:r>
                    <w:rPr>
                      <w:b/>
                      <w:sz w:val="24"/>
                    </w:rPr>
                    <w:t>Seller pays freight charges</w:t>
                  </w:r>
                </w:p>
                <w:p w:rsidR="00C10B71" w:rsidRDefault="00C10B71" w:rsidP="00DF0B07">
                  <w:pPr>
                    <w:rPr>
                      <w:b/>
                      <w:sz w:val="24"/>
                    </w:rPr>
                  </w:pPr>
                  <w:r>
                    <w:rPr>
                      <w:b/>
                      <w:sz w:val="24"/>
                    </w:rPr>
                    <w:t>Buyer bears freight charges</w:t>
                  </w:r>
                </w:p>
                <w:p w:rsidR="00C10B71" w:rsidRDefault="00C10B71" w:rsidP="00DF0B07">
                  <w:pPr>
                    <w:rPr>
                      <w:b/>
                      <w:sz w:val="24"/>
                    </w:rPr>
                  </w:pPr>
                  <w:r>
                    <w:rPr>
                      <w:b/>
                      <w:sz w:val="24"/>
                    </w:rPr>
                    <w:t>Buyer owns goods in transit</w:t>
                  </w:r>
                </w:p>
                <w:p w:rsidR="00C10B71" w:rsidRDefault="00C10B71" w:rsidP="00DF0B07">
                  <w:pPr>
                    <w:pStyle w:val="Heading6"/>
                    <w:rPr>
                      <w:sz w:val="16"/>
                    </w:rPr>
                  </w:pPr>
                  <w:r>
                    <w:t>Buyer files any claims</w:t>
                  </w:r>
                </w:p>
              </w:txbxContent>
            </v:textbox>
          </v:shape>
        </w:pict>
      </w: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rFonts w:ascii="Arial" w:hAnsi="Arial"/>
          <w:b/>
          <w:color w:val="0000FF"/>
          <w:sz w:val="28"/>
        </w:rPr>
      </w:pPr>
    </w:p>
    <w:p w:rsidR="00DF0B07" w:rsidRDefault="00DF0B07" w:rsidP="00DF0B07">
      <w:pPr>
        <w:rPr>
          <w:rFonts w:ascii="Arial" w:hAnsi="Arial"/>
          <w:b/>
          <w:sz w:val="22"/>
        </w:rPr>
      </w:pPr>
      <w:r>
        <w:rPr>
          <w:rFonts w:ascii="Arial" w:hAnsi="Arial"/>
          <w:b/>
          <w:sz w:val="24"/>
        </w:rPr>
        <w:t>F.O.B. destination, freight prepaid</w:t>
      </w:r>
      <w:r>
        <w:rPr>
          <w:rFonts w:ascii="Arial" w:hAnsi="Arial"/>
          <w:b/>
          <w:sz w:val="24"/>
        </w:rPr>
        <w:tab/>
        <w:t>F.O.B. destination freight collect and allowed</w:t>
      </w:r>
    </w:p>
    <w:p w:rsidR="00DF0B07" w:rsidRDefault="00090444" w:rsidP="00DF0B07">
      <w:pPr>
        <w:rPr>
          <w:sz w:val="24"/>
        </w:rPr>
      </w:pPr>
      <w:r w:rsidRPr="00090444">
        <w:rPr>
          <w:rFonts w:ascii="Arial" w:hAnsi="Arial"/>
          <w:b/>
          <w:noProof/>
          <w:sz w:val="22"/>
        </w:rPr>
        <w:pict>
          <v:shape id="_x0000_s1062" type="#_x0000_t202" style="position:absolute;margin-left:237.75pt;margin-top:6pt;width:165.6pt;height:61.8pt;z-index:251685376" o:allowincell="f">
            <v:shadow on="t" offset="6pt,6pt"/>
            <v:textbox style="mso-next-textbox:#_x0000_s1062">
              <w:txbxContent>
                <w:p w:rsidR="00C10B71" w:rsidRDefault="00C10B71" w:rsidP="00DF0B07">
                  <w:pPr>
                    <w:rPr>
                      <w:b/>
                      <w:sz w:val="24"/>
                    </w:rPr>
                  </w:pPr>
                  <w:r>
                    <w:rPr>
                      <w:b/>
                      <w:sz w:val="24"/>
                    </w:rPr>
                    <w:t>Buyer pays freight charges</w:t>
                  </w:r>
                </w:p>
                <w:p w:rsidR="00C10B71" w:rsidRDefault="00C10B71" w:rsidP="00DF0B07">
                  <w:pPr>
                    <w:rPr>
                      <w:b/>
                      <w:sz w:val="24"/>
                    </w:rPr>
                  </w:pPr>
                  <w:r>
                    <w:rPr>
                      <w:b/>
                      <w:sz w:val="24"/>
                    </w:rPr>
                    <w:t>Seller bears freight charges</w:t>
                  </w:r>
                </w:p>
                <w:p w:rsidR="00C10B71" w:rsidRDefault="00C10B71" w:rsidP="00DF0B07">
                  <w:pPr>
                    <w:rPr>
                      <w:b/>
                      <w:sz w:val="24"/>
                    </w:rPr>
                  </w:pPr>
                  <w:r>
                    <w:rPr>
                      <w:b/>
                      <w:sz w:val="24"/>
                    </w:rPr>
                    <w:t>Seller owns goods in transit</w:t>
                  </w:r>
                </w:p>
                <w:p w:rsidR="00C10B71" w:rsidRDefault="00C10B71" w:rsidP="00DF0B07">
                  <w:pPr>
                    <w:rPr>
                      <w:b/>
                      <w:sz w:val="24"/>
                    </w:rPr>
                  </w:pPr>
                  <w:r>
                    <w:rPr>
                      <w:b/>
                      <w:sz w:val="24"/>
                    </w:rPr>
                    <w:t>Seller files any claims</w:t>
                  </w:r>
                </w:p>
              </w:txbxContent>
            </v:textbox>
          </v:shape>
        </w:pict>
      </w:r>
      <w:r w:rsidRPr="00090444">
        <w:rPr>
          <w:rFonts w:ascii="Arial" w:hAnsi="Arial"/>
          <w:b/>
          <w:noProof/>
          <w:sz w:val="22"/>
        </w:rPr>
        <w:pict>
          <v:shape id="_x0000_s1061" type="#_x0000_t202" style="position:absolute;margin-left:16.35pt;margin-top:7.15pt;width:172.8pt;height:67.85pt;z-index:251684352" o:allowincell="f">
            <v:shadow on="t" offset="6pt,6pt"/>
            <v:textbox style="mso-next-textbox:#_x0000_s1061">
              <w:txbxContent>
                <w:p w:rsidR="00C10B71" w:rsidRDefault="00C10B71" w:rsidP="00DF0B07">
                  <w:pPr>
                    <w:rPr>
                      <w:b/>
                      <w:sz w:val="24"/>
                    </w:rPr>
                  </w:pPr>
                  <w:r>
                    <w:rPr>
                      <w:b/>
                      <w:sz w:val="24"/>
                    </w:rPr>
                    <w:t>Seller pays freight charges</w:t>
                  </w:r>
                </w:p>
                <w:p w:rsidR="00C10B71" w:rsidRDefault="00C10B71" w:rsidP="00DF0B07">
                  <w:pPr>
                    <w:rPr>
                      <w:b/>
                      <w:sz w:val="24"/>
                    </w:rPr>
                  </w:pPr>
                  <w:r>
                    <w:rPr>
                      <w:b/>
                      <w:sz w:val="24"/>
                    </w:rPr>
                    <w:t>Seller bears freight charges</w:t>
                  </w:r>
                </w:p>
                <w:p w:rsidR="00C10B71" w:rsidRDefault="00C10B71" w:rsidP="00DF0B07">
                  <w:pPr>
                    <w:rPr>
                      <w:b/>
                      <w:sz w:val="24"/>
                    </w:rPr>
                  </w:pPr>
                  <w:r>
                    <w:rPr>
                      <w:b/>
                      <w:sz w:val="24"/>
                    </w:rPr>
                    <w:t>Seller owns goods in transit</w:t>
                  </w:r>
                </w:p>
                <w:p w:rsidR="00C10B71" w:rsidRDefault="00C10B71" w:rsidP="00DF0B07">
                  <w:pPr>
                    <w:rPr>
                      <w:b/>
                      <w:sz w:val="16"/>
                    </w:rPr>
                  </w:pPr>
                  <w:r>
                    <w:rPr>
                      <w:b/>
                      <w:sz w:val="24"/>
                    </w:rPr>
                    <w:t>Seller files any claims</w:t>
                  </w:r>
                </w:p>
              </w:txbxContent>
            </v:textbox>
          </v:shape>
        </w:pict>
      </w:r>
    </w:p>
    <w:p w:rsidR="00DF0B07" w:rsidRDefault="00DF0B07" w:rsidP="00DF0B07">
      <w:pPr>
        <w:rPr>
          <w:sz w:val="24"/>
        </w:rPr>
      </w:pPr>
    </w:p>
    <w:p w:rsidR="00DF0B07" w:rsidRDefault="00DF0B07" w:rsidP="00DF0B07">
      <w:pPr>
        <w:rPr>
          <w:sz w:val="24"/>
        </w:rPr>
      </w:pPr>
    </w:p>
    <w:p w:rsidR="004A6809" w:rsidRDefault="004A6809" w:rsidP="00DF0B07">
      <w:pPr>
        <w:rPr>
          <w:sz w:val="24"/>
        </w:rPr>
      </w:pPr>
    </w:p>
    <w:p w:rsidR="004A6809" w:rsidRDefault="004A6809" w:rsidP="00DF0B07">
      <w:pPr>
        <w:rPr>
          <w:sz w:val="24"/>
        </w:rPr>
      </w:pPr>
    </w:p>
    <w:p w:rsidR="004A6809" w:rsidRDefault="004A6809" w:rsidP="00DF0B07">
      <w:pPr>
        <w:rPr>
          <w:sz w:val="24"/>
        </w:rPr>
      </w:pPr>
    </w:p>
    <w:p w:rsidR="002420DC" w:rsidRDefault="002420DC" w:rsidP="00DF0B07">
      <w:pPr>
        <w:rPr>
          <w:sz w:val="24"/>
        </w:rPr>
      </w:pPr>
    </w:p>
    <w:p w:rsidR="00480BA5" w:rsidRDefault="00480BA5">
      <w:pPr>
        <w:jc w:val="center"/>
        <w:rPr>
          <w:rFonts w:ascii="Arial" w:hAnsi="Arial"/>
          <w:b/>
          <w:sz w:val="36"/>
          <w:u w:val="single"/>
        </w:rPr>
      </w:pPr>
      <w:r>
        <w:rPr>
          <w:rFonts w:ascii="Arial" w:hAnsi="Arial"/>
          <w:b/>
          <w:sz w:val="36"/>
          <w:u w:val="single"/>
        </w:rPr>
        <w:t>Incoterms FOR INTERNATIONAL SHIPMENTS</w:t>
      </w:r>
    </w:p>
    <w:p w:rsidR="00480BA5" w:rsidRDefault="00480BA5">
      <w:pPr>
        <w:jc w:val="center"/>
        <w:rPr>
          <w:rFonts w:ascii="Arial" w:hAnsi="Arial"/>
          <w:b/>
          <w:sz w:val="28"/>
          <w:u w:val="single"/>
        </w:rPr>
      </w:pPr>
    </w:p>
    <w:p w:rsidR="00480BA5" w:rsidRPr="00CD7FD1" w:rsidRDefault="00480BA5">
      <w:pPr>
        <w:numPr>
          <w:ilvl w:val="0"/>
          <w:numId w:val="2"/>
        </w:numPr>
        <w:ind w:left="0" w:firstLine="0"/>
        <w:jc w:val="both"/>
        <w:rPr>
          <w:rFonts w:ascii="Arial" w:hAnsi="Arial"/>
          <w:b/>
          <w:sz w:val="28"/>
        </w:rPr>
      </w:pPr>
      <w:r w:rsidRPr="00CD7FD1">
        <w:rPr>
          <w:rFonts w:ascii="Arial" w:hAnsi="Arial"/>
          <w:b/>
          <w:sz w:val="28"/>
        </w:rPr>
        <w:t>Use INCOTERMS 2000</w:t>
      </w:r>
      <w:r w:rsidR="000B5824" w:rsidRPr="00CD7FD1">
        <w:rPr>
          <w:rFonts w:ascii="Arial" w:hAnsi="Arial"/>
          <w:b/>
          <w:sz w:val="28"/>
        </w:rPr>
        <w:t>/ INCOTERMS 2010.</w:t>
      </w:r>
    </w:p>
    <w:p w:rsidR="000B5824" w:rsidRPr="00CD7FD1" w:rsidRDefault="00EF0DB0" w:rsidP="000B5824">
      <w:pPr>
        <w:numPr>
          <w:ilvl w:val="0"/>
          <w:numId w:val="2"/>
        </w:numPr>
        <w:tabs>
          <w:tab w:val="clear" w:pos="360"/>
          <w:tab w:val="num" w:pos="1080"/>
        </w:tabs>
        <w:ind w:left="1080"/>
        <w:jc w:val="both"/>
        <w:rPr>
          <w:rFonts w:ascii="Arial" w:hAnsi="Arial"/>
          <w:b/>
          <w:sz w:val="28"/>
        </w:rPr>
      </w:pPr>
      <w:r w:rsidRPr="00CD7FD1">
        <w:rPr>
          <w:rFonts w:ascii="Arial" w:hAnsi="Arial"/>
          <w:b/>
          <w:sz w:val="28"/>
        </w:rPr>
        <w:t>You m</w:t>
      </w:r>
      <w:r w:rsidR="000B5824" w:rsidRPr="00CD7FD1">
        <w:rPr>
          <w:rFonts w:ascii="Arial" w:hAnsi="Arial"/>
          <w:b/>
          <w:sz w:val="28"/>
        </w:rPr>
        <w:t xml:space="preserve">ust specify </w:t>
      </w:r>
      <w:r w:rsidRPr="00CD7FD1">
        <w:rPr>
          <w:rFonts w:ascii="Arial" w:hAnsi="Arial"/>
          <w:b/>
          <w:sz w:val="28"/>
        </w:rPr>
        <w:t>which</w:t>
      </w:r>
      <w:r w:rsidR="000B5824" w:rsidRPr="00CD7FD1">
        <w:rPr>
          <w:rFonts w:ascii="Arial" w:hAnsi="Arial"/>
          <w:b/>
          <w:sz w:val="28"/>
        </w:rPr>
        <w:t xml:space="preserve"> INCOTERMS</w:t>
      </w:r>
      <w:r w:rsidRPr="00CD7FD1">
        <w:rPr>
          <w:rFonts w:ascii="Arial" w:hAnsi="Arial"/>
          <w:b/>
          <w:sz w:val="28"/>
        </w:rPr>
        <w:t xml:space="preserve"> is</w:t>
      </w:r>
      <w:r w:rsidR="000B5824" w:rsidRPr="00CD7FD1">
        <w:rPr>
          <w:rFonts w:ascii="Arial" w:hAnsi="Arial"/>
          <w:b/>
          <w:sz w:val="28"/>
        </w:rPr>
        <w:t xml:space="preserve"> used</w:t>
      </w:r>
      <w:r w:rsidRPr="00CD7FD1">
        <w:rPr>
          <w:rFonts w:ascii="Arial" w:hAnsi="Arial"/>
          <w:b/>
          <w:sz w:val="28"/>
        </w:rPr>
        <w:t>(2000/2010)</w:t>
      </w:r>
      <w:r w:rsidR="000B5824" w:rsidRPr="00CD7FD1">
        <w:rPr>
          <w:rFonts w:ascii="Arial" w:hAnsi="Arial"/>
          <w:b/>
          <w:sz w:val="28"/>
        </w:rPr>
        <w:t>: i.e “FAS as per INCOTERMS 2010” or “DDU as per INCOTERMS 2000”</w:t>
      </w:r>
    </w:p>
    <w:p w:rsidR="00480BA5" w:rsidRDefault="00480BA5">
      <w:pPr>
        <w:numPr>
          <w:ilvl w:val="0"/>
          <w:numId w:val="2"/>
        </w:numPr>
        <w:ind w:left="0" w:firstLine="0"/>
        <w:jc w:val="both"/>
        <w:rPr>
          <w:rFonts w:ascii="Arial" w:hAnsi="Arial"/>
          <w:b/>
          <w:color w:val="0000FF"/>
          <w:sz w:val="28"/>
        </w:rPr>
      </w:pPr>
      <w:r>
        <w:rPr>
          <w:rFonts w:ascii="Arial" w:hAnsi="Arial"/>
          <w:b/>
          <w:color w:val="0000FF"/>
          <w:sz w:val="28"/>
        </w:rPr>
        <w:t>Each PO will provide correct terms, i.e. DDU, NASSCO, SAN DIEGO</w:t>
      </w:r>
    </w:p>
    <w:p w:rsidR="00480BA5" w:rsidRDefault="00480BA5">
      <w:pPr>
        <w:numPr>
          <w:ilvl w:val="0"/>
          <w:numId w:val="2"/>
        </w:numPr>
        <w:ind w:left="0" w:firstLine="0"/>
        <w:jc w:val="both"/>
        <w:rPr>
          <w:rFonts w:ascii="Arial" w:hAnsi="Arial"/>
          <w:b/>
          <w:color w:val="0000FF"/>
          <w:sz w:val="28"/>
        </w:rPr>
      </w:pPr>
      <w:r>
        <w:rPr>
          <w:rFonts w:ascii="Arial" w:hAnsi="Arial"/>
          <w:b/>
          <w:color w:val="0000FF"/>
          <w:sz w:val="28"/>
        </w:rPr>
        <w:t xml:space="preserve">Published by ICC Publishing, 156 Fifth Ave. New York, NY 10010     </w:t>
      </w:r>
    </w:p>
    <w:p w:rsidR="00480BA5" w:rsidRDefault="00480BA5">
      <w:pPr>
        <w:jc w:val="both"/>
        <w:rPr>
          <w:rFonts w:ascii="Arial" w:hAnsi="Arial"/>
          <w:b/>
          <w:color w:val="0000FF"/>
          <w:sz w:val="28"/>
        </w:rPr>
      </w:pPr>
      <w:r>
        <w:rPr>
          <w:rFonts w:ascii="Arial" w:hAnsi="Arial"/>
          <w:b/>
          <w:color w:val="0000FF"/>
          <w:sz w:val="28"/>
        </w:rPr>
        <w:t xml:space="preserve">     (ICC Publication No. 560)</w:t>
      </w:r>
    </w:p>
    <w:p w:rsidR="004A6809" w:rsidRDefault="004A6809" w:rsidP="00F67F23">
      <w:pPr>
        <w:jc w:val="center"/>
        <w:rPr>
          <w:rFonts w:ascii="Arial Black" w:hAnsi="Arial Black"/>
          <w:b/>
          <w:color w:val="000000"/>
          <w:sz w:val="36"/>
          <w:szCs w:val="36"/>
        </w:rPr>
      </w:pPr>
    </w:p>
    <w:p w:rsidR="004A6809" w:rsidRDefault="004A6809" w:rsidP="00F67F23">
      <w:pPr>
        <w:jc w:val="center"/>
        <w:rPr>
          <w:rFonts w:ascii="Arial Black" w:hAnsi="Arial Black"/>
          <w:b/>
          <w:color w:val="000000"/>
          <w:sz w:val="36"/>
          <w:szCs w:val="36"/>
        </w:rPr>
      </w:pPr>
    </w:p>
    <w:p w:rsidR="004A6809" w:rsidRDefault="004A6809" w:rsidP="00F67F23">
      <w:pPr>
        <w:jc w:val="center"/>
        <w:rPr>
          <w:rFonts w:ascii="Arial Black" w:hAnsi="Arial Black"/>
          <w:b/>
          <w:color w:val="000000"/>
          <w:sz w:val="36"/>
          <w:szCs w:val="36"/>
        </w:rPr>
      </w:pPr>
    </w:p>
    <w:p w:rsidR="004A6809" w:rsidRDefault="004A6809" w:rsidP="00F67F23">
      <w:pPr>
        <w:jc w:val="center"/>
        <w:rPr>
          <w:rFonts w:ascii="Arial Black" w:hAnsi="Arial Black"/>
          <w:b/>
          <w:color w:val="000000"/>
          <w:sz w:val="36"/>
          <w:szCs w:val="36"/>
        </w:rPr>
      </w:pPr>
    </w:p>
    <w:p w:rsidR="004A6809" w:rsidRDefault="004A6809" w:rsidP="00F67F23">
      <w:pPr>
        <w:jc w:val="center"/>
        <w:rPr>
          <w:rFonts w:ascii="Arial Black" w:hAnsi="Arial Black"/>
          <w:b/>
          <w:color w:val="000000"/>
          <w:sz w:val="36"/>
          <w:szCs w:val="36"/>
        </w:rPr>
      </w:pPr>
    </w:p>
    <w:p w:rsidR="00F67F23" w:rsidRPr="005E3C74" w:rsidRDefault="00F67F23" w:rsidP="00F67F23">
      <w:pPr>
        <w:jc w:val="center"/>
        <w:rPr>
          <w:rFonts w:ascii="Arial Black" w:hAnsi="Arial Black"/>
          <w:b/>
          <w:color w:val="000000"/>
          <w:sz w:val="36"/>
          <w:szCs w:val="36"/>
        </w:rPr>
      </w:pPr>
      <w:r w:rsidRPr="005E3C74">
        <w:rPr>
          <w:rFonts w:ascii="Arial Black" w:hAnsi="Arial Black"/>
          <w:b/>
          <w:color w:val="000000"/>
          <w:sz w:val="36"/>
          <w:szCs w:val="36"/>
        </w:rPr>
        <w:t>INTERNATIONAL SHIPPING TERMS</w:t>
      </w:r>
    </w:p>
    <w:tbl>
      <w:tblPr>
        <w:tblW w:w="0" w:type="auto"/>
        <w:tblLayout w:type="fixed"/>
        <w:tblCellMar>
          <w:left w:w="30" w:type="dxa"/>
          <w:right w:w="30" w:type="dxa"/>
        </w:tblCellMar>
        <w:tblLook w:val="0000"/>
      </w:tblPr>
      <w:tblGrid>
        <w:gridCol w:w="1290"/>
        <w:gridCol w:w="810"/>
        <w:gridCol w:w="810"/>
        <w:gridCol w:w="720"/>
        <w:gridCol w:w="720"/>
        <w:gridCol w:w="702"/>
        <w:gridCol w:w="751"/>
        <w:gridCol w:w="751"/>
        <w:gridCol w:w="752"/>
        <w:gridCol w:w="751"/>
        <w:gridCol w:w="751"/>
        <w:gridCol w:w="751"/>
        <w:gridCol w:w="751"/>
        <w:gridCol w:w="910"/>
      </w:tblGrid>
      <w:tr w:rsidR="00F67F23">
        <w:trPr>
          <w:trHeight w:val="190"/>
        </w:trPr>
        <w:tc>
          <w:tcPr>
            <w:tcW w:w="11220" w:type="dxa"/>
            <w:gridSpan w:val="14"/>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snapToGrid w:val="0"/>
                <w:color w:val="000000"/>
              </w:rPr>
              <w:t>Regardless of the Incoterms in use, the seller must supply the goods as agreed in the contract of sale, together with such evidence of conformity as may be required by the contract.</w:t>
            </w:r>
          </w:p>
        </w:tc>
      </w:tr>
      <w:tr w:rsidR="00323A77">
        <w:trPr>
          <w:trHeight w:val="190"/>
        </w:trPr>
        <w:tc>
          <w:tcPr>
            <w:tcW w:w="11220" w:type="dxa"/>
            <w:gridSpan w:val="14"/>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snapToGrid w:val="0"/>
                <w:color w:val="000000"/>
              </w:rPr>
              <w:t>Regardless of the Incoterms in use, the buyer must take receipt and pay for the goods delivered, as provided in the contract.</w:t>
            </w:r>
          </w:p>
        </w:tc>
      </w:tr>
      <w:tr w:rsidR="00323A77">
        <w:trPr>
          <w:trHeight w:val="190"/>
        </w:trPr>
        <w:tc>
          <w:tcPr>
            <w:tcW w:w="11220" w:type="dxa"/>
            <w:gridSpan w:val="14"/>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snapToGrid w:val="0"/>
                <w:color w:val="000000"/>
              </w:rPr>
              <w:t xml:space="preserve">     The payment of the forwarding fee is sometimes controversial, depending on the contract of sale.</w:t>
            </w:r>
          </w:p>
        </w:tc>
      </w:tr>
      <w:tr w:rsidR="00323A77">
        <w:trPr>
          <w:trHeight w:val="190"/>
        </w:trPr>
        <w:tc>
          <w:tcPr>
            <w:tcW w:w="11220" w:type="dxa"/>
            <w:gridSpan w:val="14"/>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snapToGrid w:val="0"/>
                <w:color w:val="000000"/>
              </w:rPr>
              <w:t xml:space="preserve">     ** Risk of loss or damage is transferred from seller to buyer when goods have been delivered to carrier.</w:t>
            </w:r>
          </w:p>
        </w:tc>
      </w:tr>
      <w:tr w:rsidR="00F67F23">
        <w:trPr>
          <w:trHeight w:val="190"/>
        </w:trPr>
        <w:tc>
          <w:tcPr>
            <w:tcW w:w="1290" w:type="dxa"/>
            <w:tcBorders>
              <w:top w:val="single" w:sz="2" w:space="0" w:color="000000"/>
              <w:left w:val="single" w:sz="2" w:space="0" w:color="000000"/>
              <w:bottom w:val="single" w:sz="2" w:space="0" w:color="000000"/>
            </w:tcBorders>
          </w:tcPr>
          <w:p w:rsidR="00F67F23" w:rsidRDefault="00F67F23" w:rsidP="00050070">
            <w:pPr>
              <w:jc w:val="center"/>
              <w:rPr>
                <w:rFonts w:ascii="Arial" w:hAnsi="Arial"/>
                <w:snapToGrid w:val="0"/>
                <w:color w:val="000000"/>
              </w:rPr>
            </w:pPr>
          </w:p>
        </w:tc>
        <w:tc>
          <w:tcPr>
            <w:tcW w:w="810"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810"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20"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20"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02"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2"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910" w:type="dxa"/>
            <w:tcBorders>
              <w:top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r>
      <w:tr w:rsidR="00323A77">
        <w:trPr>
          <w:trHeight w:val="425"/>
        </w:trPr>
        <w:tc>
          <w:tcPr>
            <w:tcW w:w="6554" w:type="dxa"/>
            <w:gridSpan w:val="8"/>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b/>
                <w:snapToGrid w:val="0"/>
                <w:color w:val="000000"/>
              </w:rPr>
              <w:t>Carriage Paid To</w:t>
            </w:r>
            <w:r>
              <w:rPr>
                <w:rFonts w:ascii="Arial" w:hAnsi="Arial"/>
                <w:snapToGrid w:val="0"/>
                <w:color w:val="000000"/>
              </w:rPr>
              <w:t>:  The seller pays the freight to the named destination.</w:t>
            </w:r>
          </w:p>
        </w:tc>
        <w:tc>
          <w:tcPr>
            <w:tcW w:w="4666" w:type="dxa"/>
            <w:gridSpan w:val="6"/>
            <w:tcBorders>
              <w:top w:val="single" w:sz="2" w:space="0" w:color="000000"/>
              <w:left w:val="single" w:sz="2" w:space="0" w:color="000000"/>
              <w:bottom w:val="single" w:sz="2" w:space="0" w:color="000000"/>
              <w:right w:val="single" w:sz="2" w:space="0" w:color="000000"/>
            </w:tcBorders>
          </w:tcPr>
          <w:p w:rsidR="00323A77" w:rsidRDefault="00323A77" w:rsidP="00186BD1">
            <w:pPr>
              <w:rPr>
                <w:rFonts w:ascii="Arial" w:hAnsi="Arial"/>
                <w:b/>
                <w:snapToGrid w:val="0"/>
                <w:color w:val="000000"/>
                <w:u w:val="single"/>
              </w:rPr>
            </w:pPr>
            <w:bookmarkStart w:id="0" w:name="dat"/>
            <w:bookmarkEnd w:id="0"/>
            <w:r w:rsidRPr="00186BD1">
              <w:rPr>
                <w:rFonts w:ascii="Arial" w:hAnsi="Arial"/>
                <w:b/>
                <w:bCs/>
                <w:snapToGrid w:val="0"/>
                <w:color w:val="000000"/>
              </w:rPr>
              <w:t>DAT</w:t>
            </w:r>
            <w:r>
              <w:rPr>
                <w:rFonts w:ascii="Arial" w:hAnsi="Arial"/>
                <w:b/>
                <w:bCs/>
                <w:snapToGrid w:val="0"/>
                <w:color w:val="000000"/>
              </w:rPr>
              <w:t xml:space="preserve"> </w:t>
            </w:r>
            <w:r w:rsidRPr="00186BD1">
              <w:rPr>
                <w:rFonts w:ascii="Arial" w:hAnsi="Arial"/>
                <w:b/>
                <w:snapToGrid w:val="0"/>
                <w:color w:val="000000"/>
              </w:rPr>
              <w:t>(Delivered At Terminal)</w:t>
            </w:r>
            <w:r w:rsidRPr="00186BD1">
              <w:rPr>
                <w:rFonts w:ascii="Arial" w:hAnsi="Arial"/>
                <w:b/>
                <w:snapToGrid w:val="0"/>
                <w:color w:val="000000"/>
                <w:u w:val="single"/>
              </w:rPr>
              <w:t xml:space="preserve"> </w:t>
            </w:r>
            <w:r w:rsidRPr="00CD7FD1">
              <w:rPr>
                <w:rFonts w:ascii="Arial" w:hAnsi="Arial"/>
                <w:b/>
                <w:snapToGrid w:val="0"/>
                <w:u w:val="single"/>
              </w:rPr>
              <w:t>New Term 2010:</w:t>
            </w:r>
          </w:p>
          <w:p w:rsidR="00323A77" w:rsidRDefault="00323A77" w:rsidP="00186BD1">
            <w:pPr>
              <w:rPr>
                <w:rFonts w:ascii="Arial" w:hAnsi="Arial"/>
                <w:snapToGrid w:val="0"/>
                <w:color w:val="000000"/>
              </w:rPr>
            </w:pPr>
            <w:r w:rsidRPr="00186BD1">
              <w:rPr>
                <w:rFonts w:ascii="Arial" w:hAnsi="Arial"/>
                <w:snapToGrid w:val="0"/>
                <w:color w:val="000000"/>
              </w:rPr>
              <w:t>Seller delivers when the goods, once unloaded from the arriving means of transport, are placed at the disposal of the buyer at a named terminal at the named port or place of destination. "Terminal" includes quay, warehouse, container yard or road, rail or air terminal. Both parties should agree the terminal and if possible a point within the terminal at which point the risks will transfer from the seller to the buyer of the goods. If it is intended that the seller is to bear all the costs and responsibilities from the terminal to another point, DAP or DDP may apply.</w:t>
            </w:r>
          </w:p>
        </w:tc>
      </w:tr>
      <w:tr w:rsidR="00323A77">
        <w:trPr>
          <w:trHeight w:val="437"/>
        </w:trPr>
        <w:tc>
          <w:tcPr>
            <w:tcW w:w="6554" w:type="dxa"/>
            <w:gridSpan w:val="8"/>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b/>
                <w:snapToGrid w:val="0"/>
                <w:color w:val="000000"/>
              </w:rPr>
              <w:t>Carriage &amp; Insurance Paid</w:t>
            </w:r>
            <w:r>
              <w:rPr>
                <w:rFonts w:ascii="Arial" w:hAnsi="Arial"/>
                <w:snapToGrid w:val="0"/>
                <w:color w:val="000000"/>
              </w:rPr>
              <w:t>:  Same as CPT plus cargo insurance.</w:t>
            </w:r>
          </w:p>
        </w:tc>
        <w:tc>
          <w:tcPr>
            <w:tcW w:w="4666" w:type="dxa"/>
            <w:gridSpan w:val="6"/>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b/>
                <w:snapToGrid w:val="0"/>
                <w:color w:val="000000"/>
              </w:rPr>
              <w:t>Delivered ex Ship</w:t>
            </w:r>
            <w:r>
              <w:rPr>
                <w:rFonts w:ascii="Arial" w:hAnsi="Arial"/>
                <w:snapToGrid w:val="0"/>
                <w:color w:val="000000"/>
              </w:rPr>
              <w:t>:  Take possession at the port of arrival, on the ship, uncleared.</w:t>
            </w:r>
          </w:p>
        </w:tc>
      </w:tr>
      <w:tr w:rsidR="00323A77">
        <w:trPr>
          <w:trHeight w:val="470"/>
        </w:trPr>
        <w:tc>
          <w:tcPr>
            <w:tcW w:w="6554" w:type="dxa"/>
            <w:gridSpan w:val="8"/>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b/>
                <w:snapToGrid w:val="0"/>
                <w:color w:val="000000"/>
              </w:rPr>
              <w:t>Cost, Insurance, &amp; Freight</w:t>
            </w:r>
            <w:r>
              <w:rPr>
                <w:rFonts w:ascii="Arial" w:hAnsi="Arial"/>
                <w:snapToGrid w:val="0"/>
                <w:color w:val="000000"/>
              </w:rPr>
              <w:t>:  Same as CFR plus insurance.</w:t>
            </w:r>
          </w:p>
        </w:tc>
        <w:tc>
          <w:tcPr>
            <w:tcW w:w="4666" w:type="dxa"/>
            <w:gridSpan w:val="6"/>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b/>
                <w:snapToGrid w:val="0"/>
                <w:color w:val="000000"/>
              </w:rPr>
              <w:t>Delivered ex Quay (duty paid)</w:t>
            </w:r>
            <w:r>
              <w:rPr>
                <w:rFonts w:ascii="Arial" w:hAnsi="Arial"/>
                <w:snapToGrid w:val="0"/>
                <w:color w:val="000000"/>
              </w:rPr>
              <w:t>:  Ownership changes on the wharf after entry has been made and duty paid.</w:t>
            </w:r>
          </w:p>
        </w:tc>
      </w:tr>
      <w:tr w:rsidR="00F67F23">
        <w:trPr>
          <w:trHeight w:val="605"/>
        </w:trPr>
        <w:tc>
          <w:tcPr>
            <w:tcW w:w="6554" w:type="dxa"/>
            <w:gridSpan w:val="8"/>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Cost and Freight</w:t>
            </w:r>
            <w:r>
              <w:rPr>
                <w:rFonts w:ascii="Arial" w:hAnsi="Arial"/>
                <w:snapToGrid w:val="0"/>
                <w:color w:val="000000"/>
              </w:rPr>
              <w:t>:  The seller must pay the cost and freight necessary to bring the goods to the port of destination, not including insurance.  The goods must be cleared for export.</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Delivered Duty Unpaid</w:t>
            </w:r>
            <w:r>
              <w:rPr>
                <w:rFonts w:ascii="Arial" w:hAnsi="Arial"/>
                <w:snapToGrid w:val="0"/>
                <w:color w:val="000000"/>
              </w:rPr>
              <w:t>: Seller is responsible for all transportation charges except custom duties and taxes abroad.</w:t>
            </w:r>
          </w:p>
        </w:tc>
      </w:tr>
      <w:tr w:rsidR="00F67F23">
        <w:trPr>
          <w:trHeight w:val="593"/>
        </w:trPr>
        <w:tc>
          <w:tcPr>
            <w:tcW w:w="6554" w:type="dxa"/>
            <w:gridSpan w:val="8"/>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 xml:space="preserve">Ex Works: </w:t>
            </w:r>
            <w:r>
              <w:rPr>
                <w:rFonts w:ascii="Arial" w:hAnsi="Arial"/>
                <w:snapToGrid w:val="0"/>
                <w:color w:val="000000"/>
              </w:rPr>
              <w:t xml:space="preserve"> The buyer is obligated to pick the goods up from the seller at his dock and move the goods as well as pay all charges from that point forward.</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Delivered Duty Paid</w:t>
            </w:r>
            <w:r>
              <w:rPr>
                <w:rFonts w:ascii="Arial" w:hAnsi="Arial"/>
                <w:snapToGrid w:val="0"/>
                <w:color w:val="000000"/>
              </w:rPr>
              <w:t>:  Seller is responsible for all charges including duty, taxes and delivery at destination.</w:t>
            </w:r>
          </w:p>
        </w:tc>
      </w:tr>
      <w:tr w:rsidR="00F67F23">
        <w:trPr>
          <w:trHeight w:val="1399"/>
        </w:trPr>
        <w:tc>
          <w:tcPr>
            <w:tcW w:w="6554" w:type="dxa"/>
            <w:gridSpan w:val="8"/>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Free on Board</w:t>
            </w:r>
            <w:r>
              <w:rPr>
                <w:rFonts w:ascii="Arial" w:hAnsi="Arial"/>
                <w:snapToGrid w:val="0"/>
                <w:color w:val="000000"/>
              </w:rPr>
              <w:t>:  Seller is obligated to have the goods packaged and ready for shipment from the agreed point.  The buyer normally assumes the burden of all inland transportation costs and risks in the exporting country, as well as all subsequent transportation costs, including the costs of loading the merchandise on the vessel.  Seller fulfills his obligation to deliver when the goods have passed over the ship's rail at the named port of shipment.</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Free Alongside Ship:</w:t>
            </w:r>
            <w:r>
              <w:rPr>
                <w:rFonts w:ascii="Arial" w:hAnsi="Arial"/>
                <w:snapToGrid w:val="0"/>
                <w:color w:val="000000"/>
              </w:rPr>
              <w:t xml:space="preserve">  The seller fulfills his obligation to deliver when the goods have been placed alongside the vessel, on the quay, or in lighters at the named port of shipment.</w:t>
            </w:r>
          </w:p>
        </w:tc>
      </w:tr>
      <w:tr w:rsidR="00F67F23">
        <w:trPr>
          <w:trHeight w:val="1399"/>
        </w:trPr>
        <w:tc>
          <w:tcPr>
            <w:tcW w:w="6554" w:type="dxa"/>
            <w:gridSpan w:val="8"/>
            <w:tcBorders>
              <w:top w:val="single" w:sz="2" w:space="0" w:color="000000"/>
              <w:left w:val="single" w:sz="2" w:space="0" w:color="000000"/>
              <w:bottom w:val="single" w:sz="2" w:space="0" w:color="000000"/>
              <w:right w:val="single" w:sz="2" w:space="0" w:color="000000"/>
            </w:tcBorders>
          </w:tcPr>
          <w:p w:rsidR="00952909" w:rsidRPr="00952909" w:rsidRDefault="00952909" w:rsidP="00952909">
            <w:pPr>
              <w:rPr>
                <w:rFonts w:ascii="Arial" w:hAnsi="Arial"/>
                <w:b/>
                <w:snapToGrid w:val="0"/>
                <w:color w:val="000000"/>
              </w:rPr>
            </w:pPr>
            <w:r w:rsidRPr="00952909">
              <w:rPr>
                <w:rFonts w:ascii="Arial" w:hAnsi="Arial"/>
                <w:b/>
                <w:snapToGrid w:val="0"/>
                <w:color w:val="000000"/>
              </w:rPr>
              <w:t xml:space="preserve">Delivered At </w:t>
            </w:r>
            <w:r>
              <w:rPr>
                <w:rFonts w:ascii="Arial" w:hAnsi="Arial"/>
                <w:b/>
                <w:snapToGrid w:val="0"/>
                <w:color w:val="000000"/>
              </w:rPr>
              <w:t xml:space="preserve">Place (named destination </w:t>
            </w:r>
            <w:r w:rsidRPr="00CD7FD1">
              <w:rPr>
                <w:rFonts w:ascii="Arial" w:hAnsi="Arial"/>
                <w:b/>
                <w:snapToGrid w:val="0"/>
              </w:rPr>
              <w:t xml:space="preserve">place) </w:t>
            </w:r>
            <w:r w:rsidR="00186BD1" w:rsidRPr="00CD7FD1">
              <w:rPr>
                <w:rFonts w:ascii="Arial" w:hAnsi="Arial"/>
                <w:b/>
                <w:snapToGrid w:val="0"/>
                <w:u w:val="single"/>
              </w:rPr>
              <w:t>New Term</w:t>
            </w:r>
            <w:r w:rsidRPr="00CD7FD1">
              <w:rPr>
                <w:rFonts w:ascii="Arial" w:hAnsi="Arial"/>
                <w:b/>
                <w:snapToGrid w:val="0"/>
                <w:u w:val="single"/>
              </w:rPr>
              <w:t xml:space="preserve"> 2010:</w:t>
            </w:r>
          </w:p>
          <w:p w:rsidR="00F67F23" w:rsidRDefault="00186BD1" w:rsidP="00050070">
            <w:pPr>
              <w:rPr>
                <w:rFonts w:ascii="Arial" w:hAnsi="Arial"/>
                <w:b/>
                <w:snapToGrid w:val="0"/>
                <w:color w:val="000000"/>
              </w:rPr>
            </w:pPr>
            <w:r w:rsidRPr="00186BD1">
              <w:rPr>
                <w:rFonts w:ascii="Arial" w:hAnsi="Arial"/>
                <w:snapToGrid w:val="0"/>
                <w:color w:val="000000"/>
              </w:rPr>
              <w:t>Seller delivers the goods when they are placed at the disposal of the buyer on the arriving means of transport ready for unloading at the named place of destination. Parties are advised to specify as clearly as possible the point within the agreed place of destination, because risks transfer at this point from seller to buyer. If the seller is responsible for clearing the goods, paying duties etc., consideration should be given to using the DDP term</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b/>
                <w:snapToGrid w:val="0"/>
                <w:color w:val="000000"/>
              </w:rPr>
            </w:pPr>
            <w:r>
              <w:rPr>
                <w:rFonts w:ascii="Arial" w:hAnsi="Arial"/>
                <w:b/>
                <w:snapToGrid w:val="0"/>
                <w:color w:val="000000"/>
              </w:rPr>
              <w:t>Free Carrier:</w:t>
            </w:r>
            <w:r>
              <w:rPr>
                <w:rFonts w:ascii="Arial" w:hAnsi="Arial"/>
                <w:snapToGrid w:val="0"/>
                <w:color w:val="000000"/>
              </w:rPr>
              <w:t xml:space="preserve">  The seller fulfills his obligation to deliver when he has handed over the goods, cleared for export, into the charge of the carrier named by the buyer at the named place or point.</w:t>
            </w:r>
          </w:p>
        </w:tc>
      </w:tr>
    </w:tbl>
    <w:p w:rsidR="00DB57D3" w:rsidRDefault="00DB57D3">
      <w:pPr>
        <w:jc w:val="both"/>
        <w:rPr>
          <w:rFonts w:ascii="Arial" w:hAnsi="Arial"/>
          <w:b/>
          <w:color w:val="0000FF"/>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D7F5A" w:rsidRDefault="004D7F5A" w:rsidP="00F67F23">
      <w:pPr>
        <w:jc w:val="center"/>
        <w:rPr>
          <w:rFonts w:ascii="Arial" w:hAnsi="Arial"/>
          <w:b/>
          <w:sz w:val="28"/>
        </w:rPr>
      </w:pPr>
    </w:p>
    <w:p w:rsidR="004D7F5A" w:rsidRDefault="004D7F5A" w:rsidP="00F67F23">
      <w:pPr>
        <w:jc w:val="center"/>
        <w:rPr>
          <w:rFonts w:ascii="Arial" w:hAnsi="Arial"/>
          <w:b/>
          <w:sz w:val="28"/>
        </w:rPr>
      </w:pPr>
    </w:p>
    <w:p w:rsidR="00480BA5" w:rsidRDefault="00DB57D3" w:rsidP="00F67F23">
      <w:pPr>
        <w:jc w:val="center"/>
        <w:rPr>
          <w:rFonts w:ascii="Arial" w:hAnsi="Arial"/>
          <w:b/>
          <w:color w:val="0000FF"/>
          <w:sz w:val="28"/>
        </w:rPr>
      </w:pPr>
      <w:r w:rsidRPr="00E25773">
        <w:rPr>
          <w:rFonts w:ascii="Arial" w:hAnsi="Arial"/>
          <w:b/>
          <w:sz w:val="28"/>
        </w:rPr>
        <w:t>INCOTERMS 2000</w:t>
      </w:r>
      <w:r>
        <w:rPr>
          <w:rFonts w:ascii="Arial" w:hAnsi="Arial"/>
          <w:b/>
          <w:sz w:val="28"/>
        </w:rPr>
        <w:t xml:space="preserve"> &amp; INCOTERMS 2010</w:t>
      </w:r>
      <w:r w:rsidRPr="00E25773">
        <w:rPr>
          <w:rFonts w:ascii="Arial" w:hAnsi="Arial"/>
          <w:b/>
          <w:sz w:val="28"/>
        </w:rPr>
        <w:t xml:space="preserve"> CHART</w:t>
      </w:r>
      <w:r>
        <w:rPr>
          <w:rFonts w:ascii="Arial" w:hAnsi="Arial"/>
          <w:b/>
          <w:sz w:val="28"/>
        </w:rPr>
        <w:t>S</w:t>
      </w:r>
      <w:r w:rsidRPr="00E25773">
        <w:rPr>
          <w:rFonts w:ascii="Arial" w:hAnsi="Arial"/>
          <w:b/>
          <w:sz w:val="28"/>
        </w:rPr>
        <w:t xml:space="preserve"> BELOW</w:t>
      </w:r>
    </w:p>
    <w:p w:rsidR="00480BA5" w:rsidRDefault="00480BA5">
      <w:pPr>
        <w:jc w:val="both"/>
        <w:rPr>
          <w:rFonts w:ascii="Arial" w:hAnsi="Arial"/>
          <w:b/>
          <w:color w:val="0000FF"/>
          <w:sz w:val="28"/>
        </w:rPr>
      </w:pPr>
    </w:p>
    <w:p w:rsidR="00480BA5" w:rsidRDefault="00480BA5">
      <w:pPr>
        <w:jc w:val="both"/>
        <w:rPr>
          <w:rFonts w:ascii="Arial" w:hAnsi="Arial"/>
          <w:b/>
          <w:color w:val="0000FF"/>
          <w:sz w:val="28"/>
        </w:rPr>
      </w:pPr>
    </w:p>
    <w:p w:rsidR="00480BA5" w:rsidRPr="00E25773" w:rsidRDefault="00480BA5" w:rsidP="00480BA5">
      <w:pPr>
        <w:jc w:val="center"/>
        <w:rPr>
          <w:b/>
          <w:color w:val="0000FF"/>
          <w:sz w:val="40"/>
          <w:szCs w:val="40"/>
        </w:rPr>
      </w:pPr>
      <w:r w:rsidRPr="00E25773">
        <w:rPr>
          <w:b/>
          <w:color w:val="0000FF"/>
          <w:sz w:val="40"/>
          <w:szCs w:val="40"/>
        </w:rPr>
        <w:t>INCOTERMS 2000</w:t>
      </w:r>
    </w:p>
    <w:p w:rsidR="00480BA5" w:rsidRDefault="00480BA5">
      <w:pPr>
        <w:jc w:val="both"/>
        <w:rPr>
          <w:rFonts w:ascii="Arial" w:hAnsi="Arial"/>
          <w:b/>
          <w:color w:val="0000FF"/>
          <w:sz w:val="28"/>
        </w:rPr>
      </w:pPr>
    </w:p>
    <w:p w:rsidR="00480BA5" w:rsidRDefault="00480BA5">
      <w:pPr>
        <w:jc w:val="both"/>
        <w:rPr>
          <w:rFonts w:ascii="Arial" w:hAnsi="Arial"/>
          <w:b/>
          <w:color w:val="0000FF"/>
          <w:sz w:val="28"/>
        </w:rPr>
      </w:pPr>
    </w:p>
    <w:tbl>
      <w:tblPr>
        <w:tblW w:w="11370" w:type="dxa"/>
        <w:tblLayout w:type="fixed"/>
        <w:tblCellMar>
          <w:left w:w="30" w:type="dxa"/>
          <w:right w:w="30" w:type="dxa"/>
        </w:tblCellMar>
        <w:tblLook w:val="0000"/>
      </w:tblPr>
      <w:tblGrid>
        <w:gridCol w:w="1200"/>
        <w:gridCol w:w="630"/>
        <w:gridCol w:w="720"/>
        <w:gridCol w:w="810"/>
        <w:gridCol w:w="810"/>
        <w:gridCol w:w="810"/>
        <w:gridCol w:w="810"/>
        <w:gridCol w:w="810"/>
        <w:gridCol w:w="810"/>
        <w:gridCol w:w="720"/>
        <w:gridCol w:w="810"/>
        <w:gridCol w:w="810"/>
        <w:gridCol w:w="810"/>
        <w:gridCol w:w="810"/>
      </w:tblGrid>
      <w:tr w:rsidR="00480BA5">
        <w:trPr>
          <w:trHeight w:val="302"/>
        </w:trPr>
        <w:tc>
          <w:tcPr>
            <w:tcW w:w="1200" w:type="dxa"/>
            <w:tcBorders>
              <w:top w:val="single" w:sz="18" w:space="0" w:color="auto"/>
              <w:left w:val="single" w:sz="18" w:space="0" w:color="auto"/>
              <w:right w:val="single" w:sz="6" w:space="0" w:color="auto"/>
            </w:tcBorders>
          </w:tcPr>
          <w:p w:rsidR="00480BA5" w:rsidRPr="00CC24C8" w:rsidRDefault="00480BA5">
            <w:pPr>
              <w:jc w:val="center"/>
              <w:rPr>
                <w:rFonts w:ascii="Arial" w:hAnsi="Arial"/>
                <w:b/>
                <w:snapToGrid w:val="0"/>
                <w:color w:val="000000"/>
                <w:sz w:val="18"/>
                <w:szCs w:val="18"/>
              </w:rPr>
            </w:pPr>
            <w:r w:rsidRPr="00CC24C8">
              <w:rPr>
                <w:rFonts w:ascii="Arial" w:hAnsi="Arial"/>
                <w:b/>
                <w:snapToGrid w:val="0"/>
                <w:color w:val="000000"/>
                <w:sz w:val="18"/>
                <w:szCs w:val="18"/>
              </w:rPr>
              <w:t>INCOTERMS and Services</w:t>
            </w:r>
          </w:p>
        </w:tc>
        <w:tc>
          <w:tcPr>
            <w:tcW w:w="63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 xml:space="preserve">EXW </w:t>
            </w:r>
          </w:p>
        </w:tc>
        <w:tc>
          <w:tcPr>
            <w:tcW w:w="72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 xml:space="preserve">FCA </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FAS</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 xml:space="preserve">FOB </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CFR</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CIF</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CPT**</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CIP**</w:t>
            </w:r>
          </w:p>
        </w:tc>
        <w:tc>
          <w:tcPr>
            <w:tcW w:w="72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DAF</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DES</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DEQ</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DDU</w:t>
            </w:r>
          </w:p>
        </w:tc>
        <w:tc>
          <w:tcPr>
            <w:tcW w:w="810" w:type="dxa"/>
            <w:tcBorders>
              <w:top w:val="single" w:sz="18" w:space="0" w:color="auto"/>
              <w:left w:val="single" w:sz="6" w:space="0" w:color="auto"/>
              <w:bottom w:val="single" w:sz="2" w:space="0" w:color="000000"/>
              <w:right w:val="single" w:sz="18"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DDP</w:t>
            </w:r>
          </w:p>
        </w:tc>
      </w:tr>
      <w:tr w:rsidR="00480BA5">
        <w:trPr>
          <w:trHeight w:val="535"/>
        </w:trPr>
        <w:tc>
          <w:tcPr>
            <w:tcW w:w="1200" w:type="dxa"/>
            <w:tcBorders>
              <w:left w:val="single" w:sz="18" w:space="0" w:color="auto"/>
              <w:right w:val="single" w:sz="6" w:space="0" w:color="auto"/>
            </w:tcBorders>
          </w:tcPr>
          <w:p w:rsidR="00480BA5" w:rsidRDefault="00480BA5">
            <w:pPr>
              <w:jc w:val="center"/>
              <w:rPr>
                <w:rFonts w:ascii="Arial" w:hAnsi="Arial"/>
                <w:snapToGrid w:val="0"/>
                <w:color w:val="000000"/>
              </w:rPr>
            </w:pPr>
          </w:p>
        </w:tc>
        <w:tc>
          <w:tcPr>
            <w:tcW w:w="63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 xml:space="preserve">Ex Works  </w:t>
            </w:r>
          </w:p>
        </w:tc>
        <w:tc>
          <w:tcPr>
            <w:tcW w:w="72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Free Carrier</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Free Alongside Ship</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Free on Board</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Cost and Freight</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Cost, Insurance, &amp; Freight</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Carriage Paid To</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Carriage &amp; Insurance Paid</w:t>
            </w:r>
          </w:p>
        </w:tc>
        <w:tc>
          <w:tcPr>
            <w:tcW w:w="72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at Frontier</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ex Ship</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w:t>
            </w:r>
            <w:r>
              <w:rPr>
                <w:rFonts w:ascii="Arial" w:hAnsi="Arial"/>
                <w:snapToGrid w:val="0"/>
                <w:color w:val="000000"/>
                <w:sz w:val="14"/>
                <w:szCs w:val="14"/>
              </w:rPr>
              <w:t xml:space="preserve">  </w:t>
            </w:r>
            <w:r w:rsidRPr="00EE384E">
              <w:rPr>
                <w:rFonts w:ascii="Arial" w:hAnsi="Arial"/>
                <w:snapToGrid w:val="0"/>
                <w:color w:val="000000"/>
                <w:sz w:val="14"/>
                <w:szCs w:val="14"/>
              </w:rPr>
              <w:t xml:space="preserve"> ex Quay</w:t>
            </w:r>
            <w:r>
              <w:rPr>
                <w:rFonts w:ascii="Arial" w:hAnsi="Arial"/>
                <w:snapToGrid w:val="0"/>
                <w:color w:val="000000"/>
                <w:sz w:val="14"/>
                <w:szCs w:val="14"/>
              </w:rPr>
              <w:t xml:space="preserve">      </w:t>
            </w:r>
            <w:r w:rsidRPr="00EE384E">
              <w:rPr>
                <w:rFonts w:ascii="Arial" w:hAnsi="Arial"/>
                <w:snapToGrid w:val="0"/>
                <w:color w:val="000000"/>
                <w:sz w:val="14"/>
                <w:szCs w:val="14"/>
              </w:rPr>
              <w:t>(duty paid)</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Duty Unpaid</w:t>
            </w:r>
          </w:p>
        </w:tc>
        <w:tc>
          <w:tcPr>
            <w:tcW w:w="810" w:type="dxa"/>
            <w:tcBorders>
              <w:top w:val="single" w:sz="2" w:space="0" w:color="000000"/>
              <w:left w:val="single" w:sz="6" w:space="0" w:color="auto"/>
              <w:bottom w:val="single" w:sz="6" w:space="0" w:color="auto"/>
              <w:right w:val="single" w:sz="18"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Duty Paid</w:t>
            </w:r>
          </w:p>
        </w:tc>
      </w:tr>
      <w:tr w:rsidR="00480BA5">
        <w:trPr>
          <w:trHeight w:val="550"/>
        </w:trPr>
        <w:tc>
          <w:tcPr>
            <w:tcW w:w="1200" w:type="dxa"/>
            <w:tcBorders>
              <w:left w:val="single" w:sz="18" w:space="0" w:color="auto"/>
              <w:bottom w:val="single" w:sz="12" w:space="0" w:color="auto"/>
              <w:right w:val="single" w:sz="6" w:space="0" w:color="auto"/>
            </w:tcBorders>
          </w:tcPr>
          <w:p w:rsidR="00480BA5" w:rsidRDefault="00480BA5">
            <w:pPr>
              <w:jc w:val="center"/>
              <w:rPr>
                <w:rFonts w:ascii="Arial" w:hAnsi="Arial"/>
                <w:snapToGrid w:val="0"/>
                <w:color w:val="000000"/>
              </w:rPr>
            </w:pPr>
          </w:p>
        </w:tc>
        <w:tc>
          <w:tcPr>
            <w:tcW w:w="63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w:t>
            </w:r>
          </w:p>
        </w:tc>
        <w:tc>
          <w:tcPr>
            <w:tcW w:w="72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72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18"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r>
      <w:tr w:rsidR="00480BA5">
        <w:trPr>
          <w:trHeight w:val="502"/>
        </w:trPr>
        <w:tc>
          <w:tcPr>
            <w:tcW w:w="1200" w:type="dxa"/>
            <w:tcBorders>
              <w:top w:val="single" w:sz="12"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warehouse storage at point of origin</w:t>
            </w:r>
          </w:p>
        </w:tc>
        <w:tc>
          <w:tcPr>
            <w:tcW w:w="63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93"/>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warehouse labor charge at origin</w:t>
            </w:r>
          </w:p>
        </w:tc>
        <w:tc>
          <w:tcPr>
            <w:tcW w:w="63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export packing</w:t>
            </w:r>
          </w:p>
        </w:tc>
        <w:tc>
          <w:tcPr>
            <w:tcW w:w="63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loading at point of origin</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inland freight</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port receiving charges</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 xml:space="preserve">forwarding fees </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loading on ocean carrier</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ocean freight</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charges in foreign port</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delivery charges to final destination</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18"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customs duties and taxes abroad</w:t>
            </w:r>
          </w:p>
        </w:tc>
        <w:tc>
          <w:tcPr>
            <w:tcW w:w="63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bl>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F460E3">
      <w:pPr>
        <w:rPr>
          <w:rFonts w:ascii="Arial" w:hAnsi="Arial"/>
          <w:b/>
          <w:color w:val="0000FF"/>
          <w:sz w:val="28"/>
        </w:rPr>
      </w:pPr>
      <w:r>
        <w:rPr>
          <w:rFonts w:ascii="Arial" w:hAnsi="Arial"/>
          <w:b/>
          <w:color w:val="0000FF"/>
          <w:sz w:val="28"/>
        </w:rPr>
        <w:t>FCA</w:t>
      </w:r>
      <w:r w:rsidR="00480BA5">
        <w:rPr>
          <w:rFonts w:ascii="Arial" w:hAnsi="Arial"/>
          <w:b/>
          <w:color w:val="0000FF"/>
          <w:sz w:val="28"/>
        </w:rPr>
        <w:t>, FAS foreign supplier/port is preferred</w:t>
      </w:r>
    </w:p>
    <w:p w:rsidR="00480BA5" w:rsidRPr="00364D56" w:rsidRDefault="00480BA5">
      <w:pPr>
        <w:rPr>
          <w:rFonts w:ascii="Arial" w:hAnsi="Arial"/>
          <w:b/>
          <w:color w:val="0000FF"/>
          <w:sz w:val="28"/>
        </w:rPr>
      </w:pPr>
      <w:r>
        <w:rPr>
          <w:rFonts w:ascii="Arial" w:hAnsi="Arial"/>
          <w:b/>
          <w:color w:val="0000FF"/>
          <w:sz w:val="28"/>
        </w:rPr>
        <w:t>DDU to be approved by GD NASSCO Purchasing/Logistics</w:t>
      </w:r>
    </w:p>
    <w:p w:rsidR="00DB57D3" w:rsidRDefault="00EB46C3" w:rsidP="00480BA5">
      <w:pPr>
        <w:rPr>
          <w:rFonts w:ascii="Arial Black" w:hAnsi="Arial Black"/>
          <w:color w:val="008000"/>
          <w:sz w:val="36"/>
          <w:szCs w:val="36"/>
        </w:rPr>
        <w:sectPr w:rsidR="00DB57D3">
          <w:headerReference w:type="even" r:id="rId34"/>
          <w:headerReference w:type="default" r:id="rId35"/>
          <w:footerReference w:type="even" r:id="rId36"/>
          <w:footerReference w:type="default" r:id="rId37"/>
          <w:headerReference w:type="first" r:id="rId38"/>
          <w:footerReference w:type="first" r:id="rId39"/>
          <w:pgSz w:w="12240" w:h="15840"/>
          <w:pgMar w:top="720" w:right="450" w:bottom="274" w:left="360" w:gutter="0"/>
        </w:sectPr>
      </w:pPr>
      <w:r w:rsidRPr="00EB46C3">
        <w:rPr>
          <w:rFonts w:ascii="Arial Black" w:hAnsi="Arial Black"/>
          <w:noProof/>
          <w:color w:val="008000"/>
          <w:sz w:val="36"/>
          <w:szCs w:val="36"/>
        </w:rPr>
        <w:drawing>
          <wp:inline distT="0" distB="0" distL="0" distR="0">
            <wp:extent cx="7258050" cy="9394673"/>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7258050" cy="9394673"/>
                    </a:xfrm>
                    <a:prstGeom prst="rect">
                      <a:avLst/>
                    </a:prstGeom>
                    <a:noFill/>
                    <a:ln w="9525">
                      <a:noFill/>
                      <a:miter lim="800000"/>
                      <a:headEnd/>
                      <a:tailEnd/>
                    </a:ln>
                  </pic:spPr>
                </pic:pic>
              </a:graphicData>
            </a:graphic>
          </wp:inline>
        </w:drawing>
      </w:r>
    </w:p>
    <w:p w:rsidR="00480BA5" w:rsidRPr="001C015F" w:rsidRDefault="00480BA5" w:rsidP="00480BA5">
      <w:pPr>
        <w:jc w:val="center"/>
        <w:rPr>
          <w:rFonts w:ascii="Arial Black" w:hAnsi="Arial Black"/>
          <w:sz w:val="36"/>
          <w:szCs w:val="36"/>
        </w:rPr>
      </w:pPr>
      <w:r w:rsidRPr="001C015F">
        <w:rPr>
          <w:rFonts w:ascii="Arial Black" w:hAnsi="Arial Black"/>
          <w:sz w:val="36"/>
          <w:szCs w:val="36"/>
        </w:rPr>
        <w:t>Packaging Standards</w:t>
      </w:r>
    </w:p>
    <w:p w:rsidR="00480BA5" w:rsidRDefault="00480BA5">
      <w:pPr>
        <w:rPr>
          <w:sz w:val="24"/>
        </w:rPr>
      </w:pPr>
    </w:p>
    <w:tbl>
      <w:tblPr>
        <w:tblW w:w="11174" w:type="dxa"/>
        <w:tblInd w:w="-63" w:type="dxa"/>
        <w:tblBorders>
          <w:top w:val="single" w:sz="4" w:space="0" w:color="FFFFFF"/>
          <w:left w:val="single" w:sz="4" w:space="0" w:color="FFFFFF"/>
          <w:bottom w:val="single" w:sz="4" w:space="0" w:color="FFFFFF"/>
          <w:right w:val="single" w:sz="4" w:space="0" w:color="FFFFFF"/>
        </w:tblBorders>
        <w:tblLook w:val="01E0"/>
      </w:tblPr>
      <w:tblGrid>
        <w:gridCol w:w="5967"/>
        <w:gridCol w:w="5207"/>
      </w:tblGrid>
      <w:tr w:rsidR="00480BA5">
        <w:trPr>
          <w:trHeight w:val="890"/>
        </w:trPr>
        <w:tc>
          <w:tcPr>
            <w:tcW w:w="5967" w:type="dxa"/>
            <w:tcBorders>
              <w:top w:val="single" w:sz="4" w:space="0" w:color="FFFFFF"/>
              <w:bottom w:val="single" w:sz="4" w:space="0" w:color="FFFFFF"/>
            </w:tcBorders>
          </w:tcPr>
          <w:p w:rsidR="00480BA5" w:rsidRPr="008A7D9A" w:rsidRDefault="00480BA5" w:rsidP="00480BA5">
            <w:pPr>
              <w:numPr>
                <w:ilvl w:val="0"/>
                <w:numId w:val="4"/>
              </w:numPr>
              <w:tabs>
                <w:tab w:val="left" w:pos="-720"/>
                <w:tab w:val="left" w:pos="1080"/>
              </w:tabs>
              <w:jc w:val="both"/>
              <w:rPr>
                <w:sz w:val="24"/>
                <w:szCs w:val="24"/>
              </w:rPr>
            </w:pPr>
            <w:r w:rsidRPr="008A7D9A">
              <w:rPr>
                <w:sz w:val="24"/>
                <w:szCs w:val="24"/>
                <w:u w:val="single"/>
              </w:rPr>
              <w:t>Purpose and Scope</w:t>
            </w:r>
            <w:r w:rsidRPr="008A7D9A">
              <w:rPr>
                <w:sz w:val="24"/>
                <w:szCs w:val="24"/>
              </w:rPr>
              <w:t>:  The purpose of this guideline is to suggest improved packaging practices to better protect supplies and equipment from damage in transit to and residing at General Dynamics NASSCO warehouses and shipyard.  These practices are not contractual.  They address generic packing methodologies for safe handling of the product, safety of the people handling packaged items, and storage periods for a minimum of 1 year in enclosed facilities without damage to the supplies and equipment.  For further general guidance, refer to ASTM Designation: D 3951 – 95 (by Reference). Please also refer to Title 49 of the Code of Federal Regulations for packaging requirements excluding hazardous materials, explosives, or ammunition.</w:t>
            </w:r>
          </w:p>
          <w:p w:rsidR="00480BA5" w:rsidRPr="008A7D9A" w:rsidRDefault="00480BA5" w:rsidP="00480BA5">
            <w:pPr>
              <w:rPr>
                <w:sz w:val="24"/>
                <w:szCs w:val="24"/>
              </w:rPr>
            </w:pPr>
          </w:p>
          <w:p w:rsidR="00480BA5" w:rsidRPr="008A7D9A" w:rsidRDefault="00480BA5" w:rsidP="00480BA5">
            <w:pPr>
              <w:numPr>
                <w:ilvl w:val="0"/>
                <w:numId w:val="4"/>
              </w:numPr>
              <w:tabs>
                <w:tab w:val="left" w:pos="-720"/>
                <w:tab w:val="left" w:pos="1080"/>
              </w:tabs>
              <w:jc w:val="both"/>
              <w:rPr>
                <w:sz w:val="24"/>
              </w:rPr>
            </w:pPr>
            <w:r w:rsidRPr="008A7D9A">
              <w:rPr>
                <w:sz w:val="24"/>
                <w:szCs w:val="32"/>
                <w:u w:val="single"/>
              </w:rPr>
              <w:t>Transportation of Cargo</w:t>
            </w:r>
            <w:r w:rsidRPr="008A7D9A">
              <w:rPr>
                <w:sz w:val="24"/>
                <w:szCs w:val="32"/>
              </w:rPr>
              <w:t xml:space="preserve">:  </w:t>
            </w:r>
            <w:r w:rsidRPr="008A7D9A">
              <w:rPr>
                <w:sz w:val="24"/>
              </w:rPr>
              <w:t xml:space="preserve">The proper blocking and bracing of crates, pallets and skidded items into a cargo container for transport is paramount to the product arriving in a safe condition.   The packaged freight should be blocked, braced and strapped to prevent movement in 3 different directions: laterally (side to side), longitudinally (end to end) and vertically (up and down).  The use of wood blocking, metal banding, buttress blocking and dunnage bags to secure the freight inside the container is required. </w:t>
            </w:r>
          </w:p>
          <w:p w:rsidR="00480BA5" w:rsidRPr="008A7D9A" w:rsidRDefault="00480BA5" w:rsidP="00480BA5">
            <w:pPr>
              <w:rPr>
                <w:sz w:val="24"/>
              </w:rPr>
            </w:pPr>
          </w:p>
          <w:p w:rsidR="00480BA5" w:rsidRPr="008A7D9A" w:rsidRDefault="00480BA5" w:rsidP="00480BA5">
            <w:pPr>
              <w:numPr>
                <w:ilvl w:val="0"/>
                <w:numId w:val="4"/>
              </w:numPr>
              <w:tabs>
                <w:tab w:val="left" w:pos="-720"/>
                <w:tab w:val="left" w:pos="1080"/>
              </w:tabs>
              <w:jc w:val="both"/>
              <w:rPr>
                <w:sz w:val="24"/>
              </w:rPr>
            </w:pPr>
            <w:r w:rsidRPr="008A7D9A">
              <w:rPr>
                <w:sz w:val="24"/>
                <w:u w:val="single"/>
              </w:rPr>
              <w:t>Container Markings</w:t>
            </w:r>
            <w:r w:rsidRPr="008A7D9A">
              <w:rPr>
                <w:sz w:val="24"/>
              </w:rPr>
              <w:t>:  Markings must include the name and address of both consignee and consignor, as well as any other relevant precautionary markings. Containers should clearly identify the dimensions, gross weight, if significantly off balance mark center of gravity, and lifting points. All markings signifying contents of the package should be apparent and durable. In addition, crates must be “ISMP-15” compliant.</w:t>
            </w:r>
          </w:p>
          <w:p w:rsidR="00480BA5" w:rsidRPr="008A7D9A" w:rsidRDefault="00480BA5" w:rsidP="00480BA5">
            <w:pPr>
              <w:rPr>
                <w:sz w:val="24"/>
              </w:rPr>
            </w:pPr>
          </w:p>
          <w:p w:rsidR="00480BA5" w:rsidRPr="008A7D9A" w:rsidRDefault="00480BA5" w:rsidP="00480BA5">
            <w:pPr>
              <w:numPr>
                <w:ilvl w:val="0"/>
                <w:numId w:val="4"/>
              </w:numPr>
              <w:tabs>
                <w:tab w:val="left" w:pos="-720"/>
                <w:tab w:val="left" w:pos="1080"/>
              </w:tabs>
              <w:jc w:val="both"/>
              <w:rPr>
                <w:sz w:val="24"/>
              </w:rPr>
            </w:pPr>
            <w:r w:rsidRPr="008A7D9A">
              <w:rPr>
                <w:sz w:val="24"/>
                <w:szCs w:val="36"/>
                <w:u w:val="single"/>
              </w:rPr>
              <w:t>Crates, Boxes, Pallets and Skids</w:t>
            </w:r>
            <w:r w:rsidRPr="008A7D9A">
              <w:rPr>
                <w:sz w:val="24"/>
                <w:szCs w:val="36"/>
              </w:rPr>
              <w:t xml:space="preserve">:  </w:t>
            </w:r>
            <w:r w:rsidRPr="008A7D9A">
              <w:rPr>
                <w:sz w:val="24"/>
              </w:rPr>
              <w:t>To ensure longer lasting durability, it is preferable that crates are held together by the use of screws and bolts. There should be a minimum of 2” clearing space within the crate. Enclosed products must be easily accessible for inspection, removal, storage, and maintenance.</w:t>
            </w:r>
          </w:p>
          <w:p w:rsidR="00480BA5" w:rsidRPr="008A7D9A" w:rsidRDefault="00480BA5" w:rsidP="00480BA5">
            <w:pPr>
              <w:rPr>
                <w:sz w:val="24"/>
              </w:rPr>
            </w:pPr>
          </w:p>
          <w:p w:rsidR="00480BA5" w:rsidRPr="008A7D9A" w:rsidRDefault="00480BA5" w:rsidP="00480BA5">
            <w:pPr>
              <w:numPr>
                <w:ilvl w:val="0"/>
                <w:numId w:val="4"/>
              </w:numPr>
              <w:tabs>
                <w:tab w:val="left" w:pos="-720"/>
                <w:tab w:val="left" w:pos="1080"/>
              </w:tabs>
              <w:jc w:val="both"/>
              <w:rPr>
                <w:sz w:val="24"/>
              </w:rPr>
            </w:pPr>
            <w:r w:rsidRPr="008A7D9A">
              <w:rPr>
                <w:sz w:val="24"/>
                <w:szCs w:val="24"/>
                <w:u w:val="single"/>
              </w:rPr>
              <w:t>Base</w:t>
            </w:r>
            <w:r w:rsidRPr="008A7D9A">
              <w:rPr>
                <w:sz w:val="24"/>
                <w:szCs w:val="24"/>
              </w:rPr>
              <w:t xml:space="preserve">:  The base of the Crate, Skid, or Pallet should extend by a </w:t>
            </w:r>
            <w:r w:rsidRPr="008A7D9A">
              <w:rPr>
                <w:sz w:val="24"/>
              </w:rPr>
              <w:t>minimum of 2</w:t>
            </w:r>
            <w:r w:rsidR="004D7F5A">
              <w:rPr>
                <w:sz w:val="24"/>
              </w:rPr>
              <w:t>”</w:t>
            </w:r>
            <w:r w:rsidRPr="008A7D9A">
              <w:rPr>
                <w:sz w:val="24"/>
              </w:rPr>
              <w:t xml:space="preserve"> to 3</w:t>
            </w:r>
            <w:r w:rsidR="004D7F5A">
              <w:rPr>
                <w:sz w:val="24"/>
              </w:rPr>
              <w:t>”</w:t>
            </w:r>
            <w:r w:rsidRPr="008A7D9A">
              <w:rPr>
                <w:sz w:val="24"/>
              </w:rPr>
              <w:t xml:space="preserve"> on each side beyond the widest packaged equipment. At no time shall the materials or equipment extend beyond the base.  The major factor in determining the base design is the weight of the item. </w:t>
            </w:r>
            <w:r w:rsidRPr="008A7D9A">
              <w:rPr>
                <w:sz w:val="24"/>
              </w:rPr>
              <w:br/>
            </w:r>
          </w:p>
          <w:p w:rsidR="00480BA5" w:rsidRPr="008A7D9A" w:rsidRDefault="00480BA5" w:rsidP="00480BA5">
            <w:pPr>
              <w:numPr>
                <w:ilvl w:val="0"/>
                <w:numId w:val="4"/>
              </w:numPr>
              <w:tabs>
                <w:tab w:val="left" w:pos="-720"/>
                <w:tab w:val="left" w:pos="1080"/>
              </w:tabs>
              <w:rPr>
                <w:sz w:val="24"/>
              </w:rPr>
            </w:pPr>
            <w:r w:rsidRPr="008A7D9A">
              <w:rPr>
                <w:sz w:val="24"/>
              </w:rPr>
              <w:t xml:space="preserve">All pallets should have stringers and clearly marked strapping points. </w:t>
            </w:r>
          </w:p>
          <w:p w:rsidR="00480BA5" w:rsidRPr="008A7D9A" w:rsidRDefault="00480BA5" w:rsidP="00480BA5">
            <w:pPr>
              <w:ind w:firstLine="1080"/>
              <w:rPr>
                <w:sz w:val="24"/>
                <w:szCs w:val="24"/>
              </w:rPr>
            </w:pPr>
          </w:p>
          <w:p w:rsidR="00480BA5" w:rsidRPr="008A7D9A" w:rsidRDefault="00480BA5" w:rsidP="00480BA5">
            <w:pPr>
              <w:numPr>
                <w:ilvl w:val="0"/>
                <w:numId w:val="4"/>
              </w:numPr>
              <w:tabs>
                <w:tab w:val="left" w:pos="-720"/>
                <w:tab w:val="left" w:pos="1080"/>
              </w:tabs>
              <w:rPr>
                <w:sz w:val="24"/>
                <w:szCs w:val="24"/>
              </w:rPr>
            </w:pPr>
            <w:r w:rsidRPr="008A7D9A">
              <w:rPr>
                <w:sz w:val="24"/>
                <w:szCs w:val="24"/>
                <w:u w:val="single"/>
              </w:rPr>
              <w:t>Styles</w:t>
            </w:r>
            <w:r w:rsidRPr="008A7D9A">
              <w:rPr>
                <w:sz w:val="24"/>
                <w:szCs w:val="24"/>
              </w:rPr>
              <w:t xml:space="preserve">: </w:t>
            </w:r>
          </w:p>
          <w:p w:rsidR="00480BA5" w:rsidRPr="008A7D9A" w:rsidRDefault="00480BA5" w:rsidP="00480BA5">
            <w:pPr>
              <w:rPr>
                <w:sz w:val="24"/>
                <w:szCs w:val="24"/>
              </w:rPr>
            </w:pPr>
          </w:p>
          <w:p w:rsidR="00480BA5" w:rsidRPr="008A7D9A" w:rsidRDefault="00480BA5" w:rsidP="00480BA5">
            <w:pPr>
              <w:pStyle w:val="ColorfulList-Accent11"/>
              <w:numPr>
                <w:ilvl w:val="0"/>
                <w:numId w:val="7"/>
              </w:numPr>
              <w:jc w:val="both"/>
              <w:rPr>
                <w:rFonts w:ascii="Times New Roman" w:hAnsi="Times New Roman"/>
                <w:sz w:val="24"/>
                <w:szCs w:val="24"/>
              </w:rPr>
            </w:pPr>
            <w:r w:rsidRPr="008A7D9A">
              <w:rPr>
                <w:rFonts w:ascii="Times New Roman" w:hAnsi="Times New Roman"/>
                <w:sz w:val="24"/>
                <w:szCs w:val="24"/>
              </w:rPr>
              <w:t>Standard pallet</w:t>
            </w:r>
          </w:p>
          <w:p w:rsidR="00480BA5" w:rsidRPr="008A7D9A" w:rsidRDefault="00480BA5" w:rsidP="00480BA5">
            <w:pPr>
              <w:pStyle w:val="ColorfulList-Accent11"/>
              <w:numPr>
                <w:ilvl w:val="0"/>
                <w:numId w:val="7"/>
              </w:numPr>
              <w:jc w:val="both"/>
              <w:rPr>
                <w:rFonts w:ascii="Times New Roman" w:hAnsi="Times New Roman"/>
                <w:sz w:val="24"/>
                <w:szCs w:val="24"/>
              </w:rPr>
            </w:pPr>
            <w:r w:rsidRPr="008A7D9A">
              <w:rPr>
                <w:rFonts w:ascii="Times New Roman" w:hAnsi="Times New Roman"/>
                <w:sz w:val="24"/>
                <w:szCs w:val="24"/>
              </w:rPr>
              <w:t>Skid with  2” nominal deck boards</w:t>
            </w:r>
          </w:p>
          <w:p w:rsidR="00480BA5" w:rsidRPr="008A7D9A" w:rsidRDefault="00480BA5" w:rsidP="00480BA5">
            <w:pPr>
              <w:pStyle w:val="ColorfulList-Accent11"/>
              <w:numPr>
                <w:ilvl w:val="0"/>
                <w:numId w:val="7"/>
              </w:numPr>
              <w:spacing w:after="100" w:afterAutospacing="1" w:line="240" w:lineRule="auto"/>
              <w:jc w:val="both"/>
              <w:rPr>
                <w:rFonts w:ascii="Times New Roman" w:hAnsi="Times New Roman"/>
                <w:sz w:val="24"/>
                <w:szCs w:val="24"/>
              </w:rPr>
            </w:pPr>
            <w:r w:rsidRPr="008A7D9A">
              <w:rPr>
                <w:rFonts w:ascii="Times New Roman" w:hAnsi="Times New Roman"/>
              </w:rPr>
              <w:t>Load Bearing Members (LBMs) should be utilized to ensure the equipment does not break through the base. Placement of LBMs should be placed directly under the weight distribution points.</w:t>
            </w:r>
          </w:p>
          <w:p w:rsidR="00480BA5" w:rsidRPr="008A7D9A" w:rsidRDefault="00480BA5" w:rsidP="00480BA5">
            <w:pPr>
              <w:numPr>
                <w:ilvl w:val="0"/>
                <w:numId w:val="4"/>
              </w:numPr>
              <w:tabs>
                <w:tab w:val="left" w:pos="-720"/>
                <w:tab w:val="left" w:pos="1080"/>
              </w:tabs>
              <w:jc w:val="both"/>
              <w:rPr>
                <w:sz w:val="24"/>
                <w:szCs w:val="24"/>
              </w:rPr>
            </w:pPr>
            <w:r w:rsidRPr="008A7D9A">
              <w:rPr>
                <w:sz w:val="24"/>
                <w:szCs w:val="24"/>
                <w:u w:val="single"/>
              </w:rPr>
              <w:t>Securing</w:t>
            </w:r>
            <w:r w:rsidRPr="008A7D9A">
              <w:rPr>
                <w:sz w:val="24"/>
                <w:szCs w:val="24"/>
              </w:rPr>
              <w:t xml:space="preserve">:  Items need to be prevented from movement </w:t>
            </w:r>
            <w:r w:rsidRPr="008A7D9A">
              <w:rPr>
                <w:sz w:val="24"/>
              </w:rPr>
              <w:t>in 3 different directions:  laterally (side to side), longitudinally (end to end) and vertically (up and down).</w:t>
            </w:r>
            <w:r w:rsidRPr="008A7D9A">
              <w:rPr>
                <w:sz w:val="24"/>
                <w:szCs w:val="24"/>
              </w:rPr>
              <w:t xml:space="preserve">  </w:t>
            </w:r>
          </w:p>
          <w:p w:rsidR="00480BA5" w:rsidRPr="008A7D9A" w:rsidRDefault="00480BA5" w:rsidP="00480BA5">
            <w:pPr>
              <w:rPr>
                <w:sz w:val="24"/>
                <w:szCs w:val="24"/>
              </w:rPr>
            </w:pPr>
          </w:p>
          <w:p w:rsidR="00480BA5" w:rsidRPr="008A7D9A" w:rsidRDefault="00480BA5" w:rsidP="00480BA5">
            <w:pPr>
              <w:numPr>
                <w:ilvl w:val="0"/>
                <w:numId w:val="4"/>
              </w:numPr>
              <w:tabs>
                <w:tab w:val="clear" w:pos="720"/>
                <w:tab w:val="left" w:pos="-720"/>
              </w:tabs>
              <w:jc w:val="both"/>
              <w:rPr>
                <w:sz w:val="24"/>
              </w:rPr>
            </w:pPr>
            <w:r w:rsidRPr="008A7D9A">
              <w:rPr>
                <w:sz w:val="24"/>
                <w:szCs w:val="24"/>
                <w:u w:val="single"/>
              </w:rPr>
              <w:t>Cushioning</w:t>
            </w:r>
            <w:r w:rsidRPr="008A7D9A">
              <w:rPr>
                <w:sz w:val="24"/>
                <w:szCs w:val="24"/>
              </w:rPr>
              <w:t xml:space="preserve">:  </w:t>
            </w:r>
            <w:r w:rsidRPr="008A7D9A">
              <w:rPr>
                <w:sz w:val="24"/>
              </w:rPr>
              <w:t xml:space="preserve">To protect against shock and vibration, where mechanical items could move within the crate, cushioning is required.  </w:t>
            </w:r>
          </w:p>
          <w:p w:rsidR="00480BA5" w:rsidRPr="008A7D9A" w:rsidRDefault="00480BA5" w:rsidP="00480BA5">
            <w:pPr>
              <w:rPr>
                <w:sz w:val="24"/>
              </w:rPr>
            </w:pPr>
          </w:p>
          <w:p w:rsidR="00480BA5" w:rsidRPr="008A7D9A" w:rsidRDefault="00480BA5" w:rsidP="00480BA5">
            <w:pPr>
              <w:ind w:left="612" w:firstLine="90"/>
              <w:rPr>
                <w:sz w:val="24"/>
              </w:rPr>
            </w:pPr>
            <w:r w:rsidRPr="008A7D9A">
              <w:rPr>
                <w:sz w:val="24"/>
              </w:rPr>
              <w:t>Securing/cushioning methods:</w:t>
            </w:r>
            <w:r w:rsidRPr="008A7D9A">
              <w:rPr>
                <w:sz w:val="24"/>
              </w:rPr>
              <w:br/>
            </w:r>
          </w:p>
          <w:p w:rsidR="00480BA5" w:rsidRPr="008A7D9A" w:rsidRDefault="00480BA5" w:rsidP="00480BA5">
            <w:pPr>
              <w:pStyle w:val="ColorfulList-Accent11"/>
              <w:numPr>
                <w:ilvl w:val="0"/>
                <w:numId w:val="5"/>
              </w:numPr>
              <w:tabs>
                <w:tab w:val="clear" w:pos="720"/>
                <w:tab w:val="num" w:pos="1080"/>
              </w:tabs>
              <w:ind w:left="1080"/>
              <w:rPr>
                <w:rFonts w:ascii="Times New Roman" w:hAnsi="Times New Roman"/>
                <w:sz w:val="24"/>
                <w:szCs w:val="24"/>
              </w:rPr>
            </w:pPr>
            <w:r w:rsidRPr="008A7D9A">
              <w:rPr>
                <w:rFonts w:ascii="Times New Roman" w:hAnsi="Times New Roman"/>
                <w:sz w:val="24"/>
                <w:szCs w:val="24"/>
              </w:rPr>
              <w:t xml:space="preserve">Blocking and Bracing: Adding wooden blocks to the inside of the container to stop movement. </w:t>
            </w:r>
          </w:p>
          <w:p w:rsidR="00480BA5" w:rsidRPr="008A7D9A" w:rsidRDefault="00480BA5" w:rsidP="00480BA5">
            <w:pPr>
              <w:pStyle w:val="ColorfulList-Accent11"/>
              <w:numPr>
                <w:ilvl w:val="0"/>
                <w:numId w:val="5"/>
              </w:numPr>
              <w:tabs>
                <w:tab w:val="clear" w:pos="720"/>
                <w:tab w:val="num" w:pos="1080"/>
              </w:tabs>
              <w:ind w:left="1080"/>
              <w:rPr>
                <w:rFonts w:ascii="Times New Roman" w:hAnsi="Times New Roman"/>
                <w:sz w:val="24"/>
                <w:szCs w:val="24"/>
              </w:rPr>
            </w:pPr>
            <w:r w:rsidRPr="008A7D9A">
              <w:rPr>
                <w:rFonts w:ascii="Times New Roman" w:hAnsi="Times New Roman"/>
                <w:sz w:val="24"/>
                <w:szCs w:val="24"/>
              </w:rPr>
              <w:t xml:space="preserve">Foam and Confinement: The process of encasing an item in a cavity with foam by lining the interior of the container. </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szCs w:val="24"/>
              </w:rPr>
              <w:t>Bolting and Lagging: Using threaded hardware to secure an item through its mounting brackets or the base of the container.</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Banding or Bridging: The process of using metal or plastic bands and wooden bridges over the top to secure the load to the base of the container.</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 xml:space="preserve">Cushioning using bubble wrap, dunnage bags, or foam is acceptable. </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Peanuts, straw, and newspaper are NOT permitted.</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Equipment with sheet metal casing (switchboards, etc.,) must have corner protection to avoid damage from strapping.</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Multiple boxes on pallets should be shrink-wrapped, individually marked and banded to the pallet.</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Exposed knobs, handles, and switches should be protected from accidental damage. However, protection must be easily removed and capable of re-installation. Foam protection should be used regarding meters, gauges, and displays – removable and replaceable as required.</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rPr>
            </w:pPr>
            <w:r w:rsidRPr="008A7D9A">
              <w:rPr>
                <w:rFonts w:ascii="Times New Roman" w:hAnsi="Times New Roman"/>
                <w:sz w:val="24"/>
              </w:rPr>
              <w:t xml:space="preserve">All valves should have protection around the flange face. </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rPr>
            </w:pPr>
            <w:r w:rsidRPr="008A7D9A">
              <w:rPr>
                <w:rFonts w:ascii="Times New Roman" w:hAnsi="Times New Roman"/>
                <w:sz w:val="24"/>
              </w:rPr>
              <w:t>All gauges, drain plugs, terminals, exposed piping and tubing should also be protected.</w:t>
            </w:r>
          </w:p>
          <w:p w:rsidR="00480BA5" w:rsidRPr="008A7D9A" w:rsidRDefault="00480BA5" w:rsidP="00480BA5">
            <w:pPr>
              <w:numPr>
                <w:ilvl w:val="0"/>
                <w:numId w:val="4"/>
              </w:numPr>
              <w:tabs>
                <w:tab w:val="left" w:pos="-720"/>
                <w:tab w:val="left" w:pos="1080"/>
              </w:tabs>
              <w:rPr>
                <w:sz w:val="24"/>
                <w:szCs w:val="24"/>
              </w:rPr>
            </w:pPr>
            <w:r w:rsidRPr="008A7D9A">
              <w:rPr>
                <w:sz w:val="24"/>
                <w:szCs w:val="24"/>
                <w:u w:val="single"/>
              </w:rPr>
              <w:t>Unitization</w:t>
            </w:r>
            <w:r w:rsidRPr="008A7D9A">
              <w:rPr>
                <w:sz w:val="24"/>
                <w:szCs w:val="24"/>
              </w:rPr>
              <w:t xml:space="preserve">:  </w:t>
            </w:r>
          </w:p>
          <w:p w:rsidR="00480BA5" w:rsidRPr="008A7D9A" w:rsidRDefault="00480BA5" w:rsidP="00480BA5">
            <w:pPr>
              <w:rPr>
                <w:sz w:val="24"/>
                <w:szCs w:val="24"/>
              </w:rPr>
            </w:pPr>
          </w:p>
          <w:p w:rsidR="00480BA5" w:rsidRPr="008A7D9A" w:rsidRDefault="00480BA5" w:rsidP="00480BA5">
            <w:pPr>
              <w:numPr>
                <w:ilvl w:val="0"/>
                <w:numId w:val="6"/>
              </w:numPr>
              <w:tabs>
                <w:tab w:val="clear" w:pos="1080"/>
              </w:tabs>
              <w:spacing w:after="200"/>
              <w:rPr>
                <w:sz w:val="24"/>
              </w:rPr>
            </w:pPr>
            <w:r w:rsidRPr="008A7D9A">
              <w:rPr>
                <w:sz w:val="24"/>
              </w:rPr>
              <w:t>Multiple purchase orders must be packaged separately.</w:t>
            </w:r>
          </w:p>
          <w:p w:rsidR="00480BA5" w:rsidRPr="008A7D9A" w:rsidRDefault="00480BA5" w:rsidP="00480BA5">
            <w:pPr>
              <w:numPr>
                <w:ilvl w:val="0"/>
                <w:numId w:val="6"/>
              </w:numPr>
              <w:tabs>
                <w:tab w:val="clear" w:pos="1080"/>
              </w:tabs>
              <w:spacing w:after="200"/>
              <w:jc w:val="both"/>
              <w:rPr>
                <w:sz w:val="24"/>
              </w:rPr>
            </w:pPr>
            <w:r w:rsidRPr="008A7D9A">
              <w:rPr>
                <w:sz w:val="24"/>
              </w:rPr>
              <w:t>Loose parts should not be packed within the equipment (i.e., Storing small parts in switchboard cabinets)</w:t>
            </w:r>
          </w:p>
          <w:p w:rsidR="00480BA5" w:rsidRPr="008A7D9A" w:rsidRDefault="00480BA5" w:rsidP="00480BA5">
            <w:pPr>
              <w:numPr>
                <w:ilvl w:val="0"/>
                <w:numId w:val="6"/>
              </w:numPr>
              <w:tabs>
                <w:tab w:val="clear" w:pos="1080"/>
              </w:tabs>
              <w:spacing w:after="200"/>
              <w:rPr>
                <w:sz w:val="24"/>
              </w:rPr>
            </w:pPr>
            <w:r w:rsidRPr="008A7D9A">
              <w:rPr>
                <w:sz w:val="24"/>
              </w:rPr>
              <w:t>Loose parts must be individually packaged and clearly marked.  Please refer to purchase order instructions.</w:t>
            </w:r>
          </w:p>
          <w:p w:rsidR="00480BA5" w:rsidRPr="008A7D9A" w:rsidRDefault="00480BA5" w:rsidP="00480BA5">
            <w:pPr>
              <w:numPr>
                <w:ilvl w:val="0"/>
                <w:numId w:val="6"/>
              </w:numPr>
              <w:tabs>
                <w:tab w:val="clear" w:pos="1080"/>
              </w:tabs>
              <w:spacing w:after="200"/>
              <w:jc w:val="both"/>
              <w:rPr>
                <w:sz w:val="24"/>
              </w:rPr>
            </w:pPr>
            <w:r w:rsidRPr="008A7D9A">
              <w:rPr>
                <w:sz w:val="24"/>
              </w:rPr>
              <w:t>Only Loose Parts marked with an “EL” prefaced part number may be shipped separately. All other parts must be shipped fully assembled.</w:t>
            </w:r>
          </w:p>
          <w:p w:rsidR="00480BA5" w:rsidRPr="008A7D9A" w:rsidRDefault="00480BA5" w:rsidP="00480BA5">
            <w:pPr>
              <w:numPr>
                <w:ilvl w:val="0"/>
                <w:numId w:val="6"/>
              </w:numPr>
              <w:tabs>
                <w:tab w:val="clear" w:pos="1080"/>
              </w:tabs>
              <w:spacing w:after="200"/>
              <w:rPr>
                <w:sz w:val="24"/>
              </w:rPr>
            </w:pPr>
            <w:r w:rsidRPr="008A7D9A">
              <w:rPr>
                <w:sz w:val="24"/>
              </w:rPr>
              <w:t>Bulk packaging is specifically excluded unless specified in the contract or order.</w:t>
            </w:r>
          </w:p>
          <w:p w:rsidR="00480BA5" w:rsidRPr="008A7D9A" w:rsidRDefault="00480BA5" w:rsidP="00480BA5">
            <w:pPr>
              <w:numPr>
                <w:ilvl w:val="0"/>
                <w:numId w:val="4"/>
              </w:numPr>
              <w:tabs>
                <w:tab w:val="left" w:pos="-720"/>
                <w:tab w:val="left" w:pos="1080"/>
              </w:tabs>
              <w:jc w:val="both"/>
              <w:rPr>
                <w:sz w:val="24"/>
              </w:rPr>
            </w:pPr>
            <w:r w:rsidRPr="008A7D9A">
              <w:rPr>
                <w:sz w:val="24"/>
              </w:rPr>
              <w:t xml:space="preserve">In general, </w:t>
            </w:r>
            <w:r w:rsidRPr="008A7D9A">
              <w:rPr>
                <w:sz w:val="24"/>
                <w:szCs w:val="24"/>
              </w:rPr>
              <w:t xml:space="preserve">General Dynamics NASSCO reserves the right to refuse shipments that are not palletized, adequately protected, and capable of multiple handling with lift equipment. </w:t>
            </w:r>
            <w:r w:rsidRPr="008A7D9A">
              <w:rPr>
                <w:sz w:val="24"/>
              </w:rPr>
              <w:t>Suppliers are encouraged to use advanced packaging techniques with suppliers of your choice.  An example is Craters &amp; Freighters; see contact info below:</w:t>
            </w:r>
          </w:p>
          <w:p w:rsidR="00480BA5" w:rsidRDefault="00480BA5" w:rsidP="00480BA5">
            <w:pPr>
              <w:keepLines/>
              <w:widowControl w:val="0"/>
              <w:rPr>
                <w:sz w:val="24"/>
                <w:szCs w:val="28"/>
              </w:rPr>
            </w:pPr>
          </w:p>
          <w:p w:rsidR="00480BA5" w:rsidRPr="008A7D9A" w:rsidRDefault="00480BA5" w:rsidP="00480BA5">
            <w:pPr>
              <w:keepLines/>
              <w:widowControl w:val="0"/>
              <w:ind w:left="1080"/>
              <w:rPr>
                <w:sz w:val="24"/>
                <w:szCs w:val="28"/>
              </w:rPr>
            </w:pPr>
            <w:r w:rsidRPr="008A7D9A">
              <w:rPr>
                <w:sz w:val="24"/>
                <w:szCs w:val="28"/>
              </w:rPr>
              <w:t>Craters &amp; Freighters</w:t>
            </w:r>
          </w:p>
          <w:p w:rsidR="00480BA5" w:rsidRPr="008A7D9A" w:rsidRDefault="00480BA5" w:rsidP="00480BA5">
            <w:pPr>
              <w:keepLines/>
              <w:widowControl w:val="0"/>
              <w:ind w:left="1080"/>
              <w:rPr>
                <w:sz w:val="24"/>
                <w:szCs w:val="28"/>
              </w:rPr>
            </w:pPr>
            <w:r w:rsidRPr="008A7D9A">
              <w:rPr>
                <w:sz w:val="24"/>
                <w:szCs w:val="28"/>
              </w:rPr>
              <w:t>6500 Federal Blvd.</w:t>
            </w:r>
          </w:p>
          <w:p w:rsidR="00480BA5" w:rsidRPr="008A7D9A" w:rsidRDefault="00480BA5" w:rsidP="00480BA5">
            <w:pPr>
              <w:keepLines/>
              <w:widowControl w:val="0"/>
              <w:ind w:left="1080"/>
              <w:rPr>
                <w:sz w:val="24"/>
                <w:szCs w:val="28"/>
              </w:rPr>
            </w:pPr>
            <w:r w:rsidRPr="008A7D9A">
              <w:rPr>
                <w:sz w:val="24"/>
                <w:szCs w:val="28"/>
              </w:rPr>
              <w:t>Lemon Grove, CA 91945</w:t>
            </w:r>
          </w:p>
          <w:p w:rsidR="00480BA5" w:rsidRPr="008A7D9A" w:rsidRDefault="00480BA5" w:rsidP="00480BA5">
            <w:pPr>
              <w:keepLines/>
              <w:widowControl w:val="0"/>
              <w:ind w:left="1080"/>
              <w:rPr>
                <w:sz w:val="24"/>
                <w:szCs w:val="28"/>
              </w:rPr>
            </w:pPr>
            <w:r w:rsidRPr="008A7D9A">
              <w:rPr>
                <w:sz w:val="24"/>
                <w:szCs w:val="28"/>
              </w:rPr>
              <w:t>Local:     619-265-0509</w:t>
            </w:r>
          </w:p>
          <w:p w:rsidR="00480BA5" w:rsidRPr="008A7D9A" w:rsidRDefault="00480BA5" w:rsidP="00480BA5">
            <w:pPr>
              <w:pStyle w:val="msolistparagraph0"/>
              <w:keepLines/>
              <w:widowControl w:val="0"/>
              <w:ind w:left="1080"/>
              <w:rPr>
                <w:rFonts w:ascii="Times New Roman" w:hAnsi="Times New Roman"/>
                <w:sz w:val="24"/>
                <w:szCs w:val="28"/>
              </w:rPr>
            </w:pPr>
            <w:r w:rsidRPr="008A7D9A">
              <w:rPr>
                <w:rFonts w:ascii="Times New Roman" w:hAnsi="Times New Roman"/>
                <w:sz w:val="24"/>
                <w:szCs w:val="28"/>
              </w:rPr>
              <w:t>Toll free 888.380.SHIP (7447)</w:t>
            </w:r>
          </w:p>
          <w:p w:rsidR="00480BA5" w:rsidRDefault="00480BA5" w:rsidP="00480BA5">
            <w:pPr>
              <w:keepLines/>
              <w:widowControl w:val="0"/>
              <w:ind w:left="1080"/>
              <w:rPr>
                <w:sz w:val="24"/>
              </w:rPr>
            </w:pPr>
            <w:r w:rsidRPr="00364D53">
              <w:rPr>
                <w:sz w:val="24"/>
              </w:rPr>
              <w:t>Keith.b@cratersandfreighters.com</w:t>
            </w:r>
          </w:p>
          <w:p w:rsidR="00480BA5" w:rsidRPr="00DA7CBC" w:rsidRDefault="00480BA5" w:rsidP="00480BA5">
            <w:pPr>
              <w:keepLines/>
              <w:widowControl w:val="0"/>
              <w:ind w:left="1080"/>
              <w:rPr>
                <w:sz w:val="24"/>
                <w:szCs w:val="28"/>
              </w:rPr>
            </w:pPr>
            <w:r w:rsidRPr="00DA7CBC">
              <w:rPr>
                <w:sz w:val="24"/>
                <w:szCs w:val="28"/>
              </w:rPr>
              <w:t>www.cratersandfreighterssandiego.com</w:t>
            </w:r>
          </w:p>
        </w:tc>
        <w:tc>
          <w:tcPr>
            <w:tcW w:w="5207" w:type="dxa"/>
            <w:tcBorders>
              <w:top w:val="single" w:sz="4" w:space="0" w:color="FFFFFF"/>
              <w:bottom w:val="single" w:sz="4" w:space="0" w:color="FFFFFF"/>
            </w:tcBorders>
          </w:tcPr>
          <w:p w:rsidR="00480BA5" w:rsidRPr="008A7D9A" w:rsidRDefault="00DD597A" w:rsidP="00480BA5">
            <w:pPr>
              <w:jc w:val="right"/>
              <w:rPr>
                <w:sz w:val="24"/>
              </w:rPr>
            </w:pPr>
            <w:r>
              <w:rPr>
                <w:noProof/>
                <w:sz w:val="24"/>
              </w:rPr>
              <w:drawing>
                <wp:inline distT="0" distB="0" distL="0" distR="0">
                  <wp:extent cx="2644140" cy="1379220"/>
                  <wp:effectExtent l="19050" t="0" r="3810" b="0"/>
                  <wp:docPr id="2" name="Picture 46" descr="misc 4 00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sc 4 008 copy"/>
                          <pic:cNvPicPr>
                            <a:picLocks noChangeAspect="1" noChangeArrowheads="1"/>
                          </pic:cNvPicPr>
                        </pic:nvPicPr>
                        <pic:blipFill>
                          <a:blip r:embed="rId41"/>
                          <a:srcRect/>
                          <a:stretch>
                            <a:fillRect/>
                          </a:stretch>
                        </pic:blipFill>
                        <pic:spPr bwMode="auto">
                          <a:xfrm>
                            <a:off x="0" y="0"/>
                            <a:ext cx="2644140" cy="137922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rPr>
                <w:sz w:val="24"/>
              </w:rPr>
            </w:pPr>
          </w:p>
          <w:p w:rsidR="00480BA5" w:rsidRPr="008A7D9A" w:rsidRDefault="00DD597A" w:rsidP="00480BA5">
            <w:pPr>
              <w:jc w:val="right"/>
              <w:rPr>
                <w:sz w:val="24"/>
              </w:rPr>
            </w:pPr>
            <w:r>
              <w:rPr>
                <w:noProof/>
                <w:sz w:val="24"/>
              </w:rPr>
              <w:drawing>
                <wp:inline distT="0" distB="0" distL="0" distR="0">
                  <wp:extent cx="2651760" cy="2019300"/>
                  <wp:effectExtent l="19050" t="0" r="0" b="0"/>
                  <wp:docPr id="3" name="Picture 47" descr="cribbing cr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ribbing crate2"/>
                          <pic:cNvPicPr>
                            <a:picLocks noChangeAspect="1" noChangeArrowheads="1"/>
                          </pic:cNvPicPr>
                        </pic:nvPicPr>
                        <pic:blipFill>
                          <a:blip r:embed="rId42"/>
                          <a:srcRect/>
                          <a:stretch>
                            <a:fillRect/>
                          </a:stretch>
                        </pic:blipFill>
                        <pic:spPr bwMode="auto">
                          <a:xfrm>
                            <a:off x="0" y="0"/>
                            <a:ext cx="2651760" cy="201930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Correct securing in all 3 axis.</w:t>
            </w:r>
          </w:p>
          <w:p w:rsidR="00480BA5" w:rsidRPr="008A7D9A" w:rsidRDefault="00480BA5" w:rsidP="00480BA5">
            <w:pPr>
              <w:rPr>
                <w:sz w:val="24"/>
              </w:rPr>
            </w:pPr>
          </w:p>
          <w:p w:rsidR="00480BA5" w:rsidRPr="008A7D9A" w:rsidRDefault="00DD597A" w:rsidP="00480BA5">
            <w:pPr>
              <w:jc w:val="right"/>
              <w:rPr>
                <w:sz w:val="24"/>
              </w:rPr>
            </w:pPr>
            <w:r>
              <w:rPr>
                <w:noProof/>
              </w:rPr>
              <w:drawing>
                <wp:inline distT="0" distB="0" distL="0" distR="0">
                  <wp:extent cx="2644140" cy="1485900"/>
                  <wp:effectExtent l="19050" t="0" r="3810" b="0"/>
                  <wp:docPr id="4" name="Picture 1" descr="C:\Documents and Settings\Keith\Local Settings\Temporary Internet Files\Content.Outlook\CUJR2C45\DSC0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eith\Local Settings\Temporary Internet Files\Content.Outlook\CUJR2C45\DSC01140.JPG"/>
                          <pic:cNvPicPr>
                            <a:picLocks noChangeAspect="1" noChangeArrowheads="1"/>
                          </pic:cNvPicPr>
                        </pic:nvPicPr>
                        <pic:blipFill>
                          <a:blip r:embed="rId43"/>
                          <a:srcRect/>
                          <a:stretch>
                            <a:fillRect/>
                          </a:stretch>
                        </pic:blipFill>
                        <pic:spPr bwMode="auto">
                          <a:xfrm>
                            <a:off x="0" y="0"/>
                            <a:ext cx="2644140" cy="148590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 xml:space="preserve">Correct Markings:  Length, Width, Height, Weight, Ship From info, Ship </w:t>
            </w:r>
            <w:r w:rsidR="004D7F5A">
              <w:rPr>
                <w:sz w:val="18"/>
                <w:szCs w:val="18"/>
              </w:rPr>
              <w:t>T</w:t>
            </w:r>
            <w:r w:rsidRPr="008A7D9A">
              <w:rPr>
                <w:sz w:val="18"/>
                <w:szCs w:val="18"/>
              </w:rPr>
              <w:t>o info, Packing list, Lift points.  See the above center of gravity ISPM 15 Stamp.</w:t>
            </w:r>
          </w:p>
          <w:p w:rsidR="00480BA5" w:rsidRPr="008A7D9A" w:rsidRDefault="00480BA5" w:rsidP="00480BA5">
            <w:pPr>
              <w:rPr>
                <w:sz w:val="18"/>
                <w:szCs w:val="18"/>
              </w:rPr>
            </w:pPr>
          </w:p>
          <w:p w:rsidR="00480BA5" w:rsidRPr="008A7D9A" w:rsidRDefault="00480BA5" w:rsidP="00480BA5">
            <w:pPr>
              <w:ind w:left="720"/>
              <w:rPr>
                <w:sz w:val="18"/>
                <w:szCs w:val="18"/>
              </w:rPr>
            </w:pPr>
          </w:p>
          <w:p w:rsidR="00480BA5" w:rsidRPr="008A7D9A" w:rsidRDefault="00DD597A" w:rsidP="00480BA5">
            <w:pPr>
              <w:jc w:val="right"/>
              <w:rPr>
                <w:sz w:val="24"/>
              </w:rPr>
            </w:pPr>
            <w:r>
              <w:rPr>
                <w:noProof/>
                <w:sz w:val="24"/>
              </w:rPr>
              <w:drawing>
                <wp:inline distT="0" distB="0" distL="0" distR="0">
                  <wp:extent cx="2636520" cy="1813560"/>
                  <wp:effectExtent l="19050" t="0" r="0" b="0"/>
                  <wp:docPr id="5" name="Picture 49" descr="Barrier_Bag_Bumper_Cush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rrier_Bag_Bumper_Cushioning"/>
                          <pic:cNvPicPr>
                            <a:picLocks noChangeAspect="1" noChangeArrowheads="1"/>
                          </pic:cNvPicPr>
                        </pic:nvPicPr>
                        <pic:blipFill>
                          <a:blip r:embed="rId44"/>
                          <a:srcRect/>
                          <a:stretch>
                            <a:fillRect/>
                          </a:stretch>
                        </pic:blipFill>
                        <pic:spPr bwMode="auto">
                          <a:xfrm>
                            <a:off x="0" y="0"/>
                            <a:ext cx="2636520" cy="1813560"/>
                          </a:xfrm>
                          <a:prstGeom prst="rect">
                            <a:avLst/>
                          </a:prstGeom>
                          <a:noFill/>
                          <a:ln w="9525">
                            <a:noFill/>
                            <a:miter lim="800000"/>
                            <a:headEnd/>
                            <a:tailEnd/>
                          </a:ln>
                        </pic:spPr>
                      </pic:pic>
                    </a:graphicData>
                  </a:graphic>
                </wp:inline>
              </w:drawing>
            </w:r>
          </w:p>
          <w:p w:rsidR="00480BA5" w:rsidRPr="008A7D9A" w:rsidRDefault="00480BA5" w:rsidP="00480BA5">
            <w:pPr>
              <w:ind w:left="720"/>
              <w:rPr>
                <w:sz w:val="18"/>
                <w:szCs w:val="18"/>
              </w:rPr>
            </w:pPr>
          </w:p>
          <w:p w:rsidR="00480BA5" w:rsidRPr="008A7D9A" w:rsidRDefault="00480BA5" w:rsidP="00480BA5">
            <w:pPr>
              <w:ind w:left="720"/>
              <w:rPr>
                <w:sz w:val="18"/>
                <w:szCs w:val="18"/>
              </w:rPr>
            </w:pPr>
            <w:r w:rsidRPr="008A7D9A">
              <w:rPr>
                <w:sz w:val="18"/>
                <w:szCs w:val="18"/>
              </w:rPr>
              <w:t>See above for a correct example of proper crate construction – note clearance.</w:t>
            </w:r>
          </w:p>
          <w:p w:rsidR="00480BA5" w:rsidRPr="008A7D9A" w:rsidRDefault="00DD597A" w:rsidP="00480BA5">
            <w:pPr>
              <w:jc w:val="right"/>
              <w:rPr>
                <w:sz w:val="24"/>
              </w:rPr>
            </w:pPr>
            <w:r>
              <w:rPr>
                <w:noProof/>
              </w:rPr>
              <w:drawing>
                <wp:inline distT="0" distB="0" distL="0" distR="0">
                  <wp:extent cx="2621280" cy="1950720"/>
                  <wp:effectExtent l="19050" t="0" r="7620" b="0"/>
                  <wp:docPr id="6" name="Picture 4" descr="NASSCO In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SCO Incorrect.JPG"/>
                          <pic:cNvPicPr>
                            <a:picLocks noChangeAspect="1" noChangeArrowheads="1"/>
                          </pic:cNvPicPr>
                        </pic:nvPicPr>
                        <pic:blipFill>
                          <a:blip r:embed="rId45"/>
                          <a:srcRect/>
                          <a:stretch>
                            <a:fillRect/>
                          </a:stretch>
                        </pic:blipFill>
                        <pic:spPr bwMode="auto">
                          <a:xfrm>
                            <a:off x="0" y="0"/>
                            <a:ext cx="2621280" cy="195072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 xml:space="preserve">See the above example </w:t>
            </w:r>
            <w:r w:rsidR="004D7F5A">
              <w:rPr>
                <w:sz w:val="18"/>
                <w:szCs w:val="18"/>
              </w:rPr>
              <w:t xml:space="preserve">of </w:t>
            </w:r>
            <w:r w:rsidRPr="008A7D9A">
              <w:rPr>
                <w:sz w:val="18"/>
                <w:szCs w:val="18"/>
              </w:rPr>
              <w:t>pallet deficiencies.</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Product extends past the skid</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Control box is not secured and bubble wrapped</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No stringers on the bottom of the skid</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No blocking or bolting of the unit</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No markings on where to lift (Center of Gravity)</w:t>
            </w:r>
            <w:r w:rsidRPr="008A7D9A">
              <w:rPr>
                <w:rFonts w:ascii="Times New Roman" w:hAnsi="Times New Roman"/>
                <w:noProof/>
                <w:sz w:val="18"/>
                <w:szCs w:val="18"/>
              </w:rPr>
              <w:t xml:space="preserve"> </w:t>
            </w:r>
          </w:p>
          <w:p w:rsidR="00480BA5" w:rsidRPr="008A7D9A" w:rsidRDefault="00DD597A" w:rsidP="00480BA5">
            <w:pPr>
              <w:jc w:val="right"/>
              <w:rPr>
                <w:sz w:val="18"/>
                <w:szCs w:val="18"/>
              </w:rPr>
            </w:pPr>
            <w:r>
              <w:rPr>
                <w:noProof/>
                <w:sz w:val="18"/>
                <w:szCs w:val="18"/>
              </w:rPr>
              <w:drawing>
                <wp:inline distT="0" distB="0" distL="0" distR="0">
                  <wp:extent cx="2621280" cy="1866900"/>
                  <wp:effectExtent l="19050" t="0" r="7620" b="0"/>
                  <wp:docPr id="7" name="Picture 1" descr="NASSCO 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SCO Correct.JPG"/>
                          <pic:cNvPicPr>
                            <a:picLocks noChangeAspect="1" noChangeArrowheads="1"/>
                          </pic:cNvPicPr>
                        </pic:nvPicPr>
                        <pic:blipFill>
                          <a:blip r:embed="rId46"/>
                          <a:srcRect/>
                          <a:stretch>
                            <a:fillRect/>
                          </a:stretch>
                        </pic:blipFill>
                        <pic:spPr bwMode="auto">
                          <a:xfrm>
                            <a:off x="0" y="0"/>
                            <a:ext cx="2621280" cy="1866900"/>
                          </a:xfrm>
                          <a:prstGeom prst="rect">
                            <a:avLst/>
                          </a:prstGeom>
                          <a:noFill/>
                          <a:ln w="9525">
                            <a:noFill/>
                            <a:miter lim="800000"/>
                            <a:headEnd/>
                            <a:tailEnd/>
                          </a:ln>
                        </pic:spPr>
                      </pic:pic>
                    </a:graphicData>
                  </a:graphic>
                </wp:inline>
              </w:drawing>
            </w:r>
          </w:p>
          <w:p w:rsidR="00480BA5" w:rsidRPr="008A7D9A" w:rsidRDefault="00480BA5" w:rsidP="00480BA5">
            <w:pPr>
              <w:rPr>
                <w:sz w:val="18"/>
                <w:szCs w:val="18"/>
              </w:rPr>
            </w:pPr>
          </w:p>
          <w:p w:rsidR="00480BA5" w:rsidRPr="008A7D9A" w:rsidRDefault="00480BA5" w:rsidP="00480BA5">
            <w:pPr>
              <w:ind w:left="720"/>
              <w:rPr>
                <w:sz w:val="18"/>
                <w:szCs w:val="18"/>
              </w:rPr>
            </w:pPr>
            <w:r w:rsidRPr="008A7D9A">
              <w:rPr>
                <w:sz w:val="18"/>
                <w:szCs w:val="18"/>
              </w:rPr>
              <w:t>See above for an example of a correct pallet.</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The skid extends beyond the outside dimensions of the product</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Control box is secured and wrapped appropriately</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Stringers are on the bottom of the skid</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The unit is blocked, bolted and secured properly</w:t>
            </w:r>
          </w:p>
          <w:p w:rsidR="00480BA5" w:rsidRPr="008A7D9A" w:rsidRDefault="00DD597A" w:rsidP="00480BA5">
            <w:pPr>
              <w:pStyle w:val="ColorfulList-Accent11"/>
              <w:rPr>
                <w:rFonts w:ascii="Times New Roman" w:hAnsi="Times New Roman"/>
                <w:sz w:val="18"/>
                <w:szCs w:val="18"/>
              </w:rPr>
            </w:pPr>
            <w:r>
              <w:rPr>
                <w:rFonts w:ascii="Times New Roman" w:hAnsi="Times New Roman"/>
                <w:noProof/>
                <w:sz w:val="18"/>
                <w:szCs w:val="18"/>
              </w:rPr>
              <w:drawing>
                <wp:inline distT="0" distB="0" distL="0" distR="0">
                  <wp:extent cx="2667000" cy="1821180"/>
                  <wp:effectExtent l="19050" t="0" r="0" b="0"/>
                  <wp:docPr id="8" name="Picture 52" descr="cr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rate 3"/>
                          <pic:cNvPicPr>
                            <a:picLocks noChangeAspect="1" noChangeArrowheads="1"/>
                          </pic:cNvPicPr>
                        </pic:nvPicPr>
                        <pic:blipFill>
                          <a:blip r:embed="rId47"/>
                          <a:srcRect/>
                          <a:stretch>
                            <a:fillRect/>
                          </a:stretch>
                        </pic:blipFill>
                        <pic:spPr bwMode="auto">
                          <a:xfrm>
                            <a:off x="0" y="0"/>
                            <a:ext cx="2667000" cy="1821180"/>
                          </a:xfrm>
                          <a:prstGeom prst="rect">
                            <a:avLst/>
                          </a:prstGeom>
                          <a:noFill/>
                          <a:ln w="9525">
                            <a:noFill/>
                            <a:miter lim="800000"/>
                            <a:headEnd/>
                            <a:tailEnd/>
                          </a:ln>
                        </pic:spPr>
                      </pic:pic>
                    </a:graphicData>
                  </a:graphic>
                </wp:inline>
              </w:drawing>
            </w:r>
          </w:p>
          <w:p w:rsidR="00480BA5" w:rsidRPr="008A7D9A" w:rsidRDefault="00480BA5" w:rsidP="00480BA5">
            <w:pPr>
              <w:ind w:left="720"/>
              <w:rPr>
                <w:sz w:val="18"/>
                <w:szCs w:val="18"/>
              </w:rPr>
            </w:pPr>
            <w:r w:rsidRPr="008A7D9A">
              <w:rPr>
                <w:sz w:val="18"/>
                <w:szCs w:val="18"/>
              </w:rPr>
              <w:t xml:space="preserve">See above for a correct example of proper blocking inside crate for a pump. </w:t>
            </w:r>
          </w:p>
          <w:p w:rsidR="00480BA5" w:rsidRPr="008A7D9A" w:rsidRDefault="00480BA5" w:rsidP="00480BA5">
            <w:pPr>
              <w:rPr>
                <w:sz w:val="24"/>
              </w:rPr>
            </w:pPr>
          </w:p>
          <w:p w:rsidR="00480BA5" w:rsidRPr="008A7D9A" w:rsidRDefault="00DD597A" w:rsidP="00480BA5">
            <w:pPr>
              <w:jc w:val="right"/>
              <w:rPr>
                <w:sz w:val="24"/>
              </w:rPr>
            </w:pPr>
            <w:r>
              <w:rPr>
                <w:noProof/>
              </w:rPr>
              <w:drawing>
                <wp:inline distT="0" distB="0" distL="0" distR="0">
                  <wp:extent cx="2560320" cy="1905000"/>
                  <wp:effectExtent l="19050" t="0" r="0" b="0"/>
                  <wp:docPr id="9" name="Picture 1" descr="Y:\Craters And Freighters Pictures\DSC0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raters And Freighters Pictures\DSC00947.JPG"/>
                          <pic:cNvPicPr>
                            <a:picLocks noChangeAspect="1" noChangeArrowheads="1"/>
                          </pic:cNvPicPr>
                        </pic:nvPicPr>
                        <pic:blipFill>
                          <a:blip r:embed="rId48"/>
                          <a:srcRect/>
                          <a:stretch>
                            <a:fillRect/>
                          </a:stretch>
                        </pic:blipFill>
                        <pic:spPr bwMode="auto">
                          <a:xfrm>
                            <a:off x="0" y="0"/>
                            <a:ext cx="2560320" cy="1905000"/>
                          </a:xfrm>
                          <a:prstGeom prst="rect">
                            <a:avLst/>
                          </a:prstGeom>
                          <a:noFill/>
                          <a:ln w="9525">
                            <a:noFill/>
                            <a:miter lim="800000"/>
                            <a:headEnd/>
                            <a:tailEnd/>
                          </a:ln>
                        </pic:spPr>
                      </pic:pic>
                    </a:graphicData>
                  </a:graphic>
                </wp:inline>
              </w:drawing>
            </w:r>
          </w:p>
          <w:p w:rsidR="00480BA5" w:rsidRPr="008A7D9A" w:rsidRDefault="00480BA5" w:rsidP="00480BA5">
            <w:pPr>
              <w:rPr>
                <w:sz w:val="18"/>
                <w:szCs w:val="18"/>
              </w:rPr>
            </w:pPr>
          </w:p>
          <w:p w:rsidR="00480BA5" w:rsidRPr="008A7D9A" w:rsidRDefault="00480BA5" w:rsidP="00480BA5">
            <w:pPr>
              <w:ind w:left="720"/>
              <w:rPr>
                <w:sz w:val="18"/>
                <w:szCs w:val="18"/>
              </w:rPr>
            </w:pPr>
            <w:r w:rsidRPr="008A7D9A">
              <w:rPr>
                <w:sz w:val="18"/>
                <w:szCs w:val="18"/>
              </w:rPr>
              <w:t>See above for a correct example of proper cushioning and internal spacing inside of a box or crate.</w:t>
            </w:r>
          </w:p>
          <w:p w:rsidR="00480BA5" w:rsidRPr="008A7D9A" w:rsidRDefault="00480BA5" w:rsidP="00480BA5">
            <w:pPr>
              <w:rPr>
                <w:sz w:val="24"/>
              </w:rPr>
            </w:pPr>
          </w:p>
          <w:p w:rsidR="00480BA5" w:rsidRPr="008A7D9A" w:rsidRDefault="00480BA5" w:rsidP="00480BA5">
            <w:pPr>
              <w:rPr>
                <w:sz w:val="24"/>
              </w:rPr>
            </w:pPr>
          </w:p>
          <w:p w:rsidR="00480BA5" w:rsidRPr="008A7D9A" w:rsidRDefault="00DD597A" w:rsidP="00480BA5">
            <w:pPr>
              <w:jc w:val="right"/>
              <w:rPr>
                <w:sz w:val="24"/>
              </w:rPr>
            </w:pPr>
            <w:r>
              <w:rPr>
                <w:b/>
                <w:noProof/>
                <w:sz w:val="24"/>
              </w:rPr>
              <w:drawing>
                <wp:inline distT="0" distB="0" distL="0" distR="0">
                  <wp:extent cx="2766060" cy="1988820"/>
                  <wp:effectExtent l="19050" t="0" r="0" b="0"/>
                  <wp:docPr id="10" name="Picture 54" descr="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 5"/>
                          <pic:cNvPicPr>
                            <a:picLocks noChangeAspect="1" noChangeArrowheads="1"/>
                          </pic:cNvPicPr>
                        </pic:nvPicPr>
                        <pic:blipFill>
                          <a:blip r:embed="rId49"/>
                          <a:srcRect/>
                          <a:stretch>
                            <a:fillRect/>
                          </a:stretch>
                        </pic:blipFill>
                        <pic:spPr bwMode="auto">
                          <a:xfrm>
                            <a:off x="0" y="0"/>
                            <a:ext cx="2766060" cy="198882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 xml:space="preserve">See above for a correct example of proper protection for a coupling or gauge. </w:t>
            </w: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DD597A" w:rsidP="00480BA5">
            <w:pPr>
              <w:rPr>
                <w:sz w:val="24"/>
              </w:rPr>
            </w:pPr>
            <w:r>
              <w:rPr>
                <w:noProof/>
                <w:sz w:val="24"/>
              </w:rPr>
              <w:drawing>
                <wp:inline distT="0" distB="0" distL="0" distR="0">
                  <wp:extent cx="1257300" cy="1394460"/>
                  <wp:effectExtent l="19050" t="0" r="0" b="0"/>
                  <wp:docPr id="11" name="Picture_x0020_1" descr="cid:image003.jpg@01CA907D.4549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1" descr="cid:image003.jpg@01CA907D.4549B2D0"/>
                          <pic:cNvPicPr>
                            <a:picLocks noChangeAspect="1" noChangeArrowheads="1"/>
                          </pic:cNvPicPr>
                        </pic:nvPicPr>
                        <pic:blipFill>
                          <a:blip r:embed="rId50" r:link="rId51"/>
                          <a:srcRect/>
                          <a:stretch>
                            <a:fillRect/>
                          </a:stretch>
                        </pic:blipFill>
                        <pic:spPr bwMode="auto">
                          <a:xfrm>
                            <a:off x="0" y="0"/>
                            <a:ext cx="1257300" cy="139446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1152"/>
              <w:rPr>
                <w:b/>
                <w:sz w:val="24"/>
              </w:rPr>
            </w:pPr>
          </w:p>
          <w:p w:rsidR="00480BA5" w:rsidRPr="008A7D9A" w:rsidRDefault="00480BA5" w:rsidP="00480BA5">
            <w:pPr>
              <w:rPr>
                <w:b/>
                <w:sz w:val="24"/>
              </w:rPr>
            </w:pPr>
          </w:p>
          <w:p w:rsidR="00480BA5" w:rsidRPr="008A7D9A" w:rsidRDefault="00480BA5" w:rsidP="00480BA5">
            <w:pPr>
              <w:rPr>
                <w:sz w:val="24"/>
              </w:rPr>
            </w:pPr>
          </w:p>
          <w:p w:rsidR="00480BA5" w:rsidRPr="008A7D9A" w:rsidRDefault="00480BA5" w:rsidP="00480BA5">
            <w:pPr>
              <w:rPr>
                <w:sz w:val="24"/>
              </w:rPr>
            </w:pPr>
          </w:p>
        </w:tc>
      </w:tr>
    </w:tbl>
    <w:p w:rsidR="00480BA5" w:rsidRDefault="00480BA5" w:rsidP="00480BA5"/>
    <w:sectPr w:rsidR="00480BA5" w:rsidSect="00480BA5">
      <w:pgSz w:w="12240" w:h="15840"/>
      <w:pgMar w:top="720" w:right="450" w:bottom="274" w:left="36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B71" w:rsidRDefault="00C10B71" w:rsidP="00670759">
      <w:r>
        <w:separator/>
      </w:r>
    </w:p>
  </w:endnote>
  <w:endnote w:type="continuationSeparator" w:id="0">
    <w:p w:rsidR="00C10B71" w:rsidRDefault="00C10B71" w:rsidP="0067075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egoe UI">
    <w:charset w:val="59"/>
    <w:family w:val="auto"/>
    <w:pitch w:val="variable"/>
    <w:sig w:usb0="00000201" w:usb1="00000000" w:usb2="00000000" w:usb3="00000000" w:csb0="00000004" w:csb1="00000000"/>
  </w:font>
  <w:font w:name="Batang">
    <w:altName w:val="바탕"/>
    <w:charset w:val="81"/>
    <w:family w:val="roman"/>
    <w:pitch w:val="variable"/>
    <w:sig w:usb0="B00002AF" w:usb1="69D77CFB" w:usb2="00000030" w:usb3="00000000" w:csb0="0008009F" w:csb1="00000000"/>
  </w:font>
  <w:font w:name="PMingLiU">
    <w:altName w:val="新細明體"/>
    <w:charset w:val="88"/>
    <w:family w:val="roman"/>
    <w:pitch w:val="variable"/>
    <w:sig w:usb0="A00002FF" w:usb1="28CFFCFA" w:usb2="00000016" w:usb3="00000000" w:csb0="00100001" w:csb1="00000000"/>
  </w:font>
  <w:font w:name="Arial Black">
    <w:panose1 w:val="020B0A040201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7247"/>
      <w:docPartObj>
        <w:docPartGallery w:val="Page Numbers (Bottom of Page)"/>
        <w:docPartUnique/>
      </w:docPartObj>
    </w:sdtPr>
    <w:sdtContent>
      <w:sdt>
        <w:sdtPr>
          <w:id w:val="565050523"/>
          <w:docPartObj>
            <w:docPartGallery w:val="Page Numbers (Top of Page)"/>
            <w:docPartUnique/>
          </w:docPartObj>
        </w:sdtPr>
        <w:sdtContent>
          <w:p w:rsidR="00C10B71" w:rsidRDefault="00C10B71">
            <w:pPr>
              <w:pStyle w:val="Footer"/>
              <w:jc w:val="right"/>
            </w:pPr>
            <w:r>
              <w:t xml:space="preserve">Page </w:t>
            </w:r>
            <w:r w:rsidR="00090444">
              <w:rPr>
                <w:b/>
                <w:sz w:val="24"/>
                <w:szCs w:val="24"/>
              </w:rPr>
              <w:fldChar w:fldCharType="begin"/>
            </w:r>
            <w:r>
              <w:rPr>
                <w:b/>
              </w:rPr>
              <w:instrText xml:space="preserve"> PAGE </w:instrText>
            </w:r>
            <w:r w:rsidR="00090444">
              <w:rPr>
                <w:b/>
                <w:sz w:val="24"/>
                <w:szCs w:val="24"/>
              </w:rPr>
              <w:fldChar w:fldCharType="separate"/>
            </w:r>
            <w:r w:rsidR="00960037">
              <w:rPr>
                <w:b/>
                <w:noProof/>
              </w:rPr>
              <w:t>1</w:t>
            </w:r>
            <w:r w:rsidR="00090444">
              <w:rPr>
                <w:b/>
                <w:sz w:val="24"/>
                <w:szCs w:val="24"/>
              </w:rPr>
              <w:fldChar w:fldCharType="end"/>
            </w:r>
            <w:r>
              <w:t xml:space="preserve"> of </w:t>
            </w:r>
            <w:r w:rsidR="00090444">
              <w:rPr>
                <w:b/>
                <w:sz w:val="24"/>
                <w:szCs w:val="24"/>
              </w:rPr>
              <w:fldChar w:fldCharType="begin"/>
            </w:r>
            <w:r>
              <w:rPr>
                <w:b/>
              </w:rPr>
              <w:instrText xml:space="preserve"> NUMPAGES  </w:instrText>
            </w:r>
            <w:r w:rsidR="00090444">
              <w:rPr>
                <w:b/>
                <w:sz w:val="24"/>
                <w:szCs w:val="24"/>
              </w:rPr>
              <w:fldChar w:fldCharType="separate"/>
            </w:r>
            <w:r w:rsidR="00960037">
              <w:rPr>
                <w:b/>
                <w:noProof/>
              </w:rPr>
              <w:t>23</w:t>
            </w:r>
            <w:r w:rsidR="00090444">
              <w:rPr>
                <w:b/>
                <w:sz w:val="24"/>
                <w:szCs w:val="24"/>
              </w:rPr>
              <w:fldChar w:fldCharType="end"/>
            </w:r>
          </w:p>
        </w:sdtContent>
      </w:sdt>
    </w:sdtContent>
  </w:sdt>
  <w:p w:rsidR="00C10B71" w:rsidRDefault="00C10B71">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1" w:rsidRDefault="00C10B71">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1" w:rsidRDefault="00C10B71">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1" w:rsidRDefault="00C10B71">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B71" w:rsidRDefault="00C10B71" w:rsidP="00670759">
      <w:r>
        <w:separator/>
      </w:r>
    </w:p>
  </w:footnote>
  <w:footnote w:type="continuationSeparator" w:id="0">
    <w:p w:rsidR="00C10B71" w:rsidRDefault="00C10B71" w:rsidP="0067075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1" w:rsidRDefault="00C10B71">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1" w:rsidRDefault="00C10B71">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1" w:rsidRDefault="00C10B71">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65B8"/>
    <w:multiLevelType w:val="hybridMultilevel"/>
    <w:tmpl w:val="EAB0E15E"/>
    <w:lvl w:ilvl="0" w:tplc="8DB60700">
      <w:start w:val="1"/>
      <w:numFmt w:val="bullet"/>
      <w:lvlText w:val=""/>
      <w:lvlJc w:val="left"/>
      <w:pPr>
        <w:tabs>
          <w:tab w:val="num" w:pos="1800"/>
        </w:tabs>
        <w:ind w:left="1800" w:hanging="360"/>
      </w:pPr>
      <w:rPr>
        <w:rFonts w:ascii="Wingdings" w:hAnsi="Wingdings" w:hint="default"/>
        <w:b/>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6EF3718"/>
    <w:multiLevelType w:val="hybridMultilevel"/>
    <w:tmpl w:val="BD56F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06167"/>
    <w:multiLevelType w:val="hybridMultilevel"/>
    <w:tmpl w:val="F92EF288"/>
    <w:lvl w:ilvl="0" w:tplc="ACC81A72">
      <w:numFmt w:val="bullet"/>
      <w:lvlText w:val=""/>
      <w:lvlJc w:val="left"/>
      <w:pPr>
        <w:tabs>
          <w:tab w:val="num" w:pos="720"/>
        </w:tabs>
        <w:ind w:left="720" w:hanging="720"/>
      </w:pPr>
      <w:rPr>
        <w:rFonts w:ascii="Wingdings" w:eastAsia="Times New Roman" w:hAnsi="Wingdings" w:cs="Times New Roman" w:hint="default"/>
      </w:rPr>
    </w:lvl>
    <w:lvl w:ilvl="1" w:tplc="4E36CF90">
      <w:start w:val="1"/>
      <w:numFmt w:val="bullet"/>
      <w:lvlText w:val=""/>
      <w:lvlJc w:val="left"/>
      <w:pPr>
        <w:tabs>
          <w:tab w:val="num" w:pos="1080"/>
        </w:tabs>
        <w:ind w:left="1080" w:hanging="360"/>
      </w:pPr>
      <w:rPr>
        <w:rFonts w:ascii="Wingdings" w:hAnsi="Wingdings"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1496108"/>
    <w:multiLevelType w:val="hybridMultilevel"/>
    <w:tmpl w:val="A07E791A"/>
    <w:lvl w:ilvl="0" w:tplc="F37EC4C0">
      <w:start w:val="3"/>
      <w:numFmt w:val="upperRoman"/>
      <w:lvlText w:val="%1."/>
      <w:lvlJc w:val="left"/>
      <w:pPr>
        <w:tabs>
          <w:tab w:val="num" w:pos="1080"/>
        </w:tabs>
        <w:ind w:left="108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D33BAC"/>
    <w:multiLevelType w:val="hybridMultilevel"/>
    <w:tmpl w:val="C14AC51C"/>
    <w:lvl w:ilvl="0" w:tplc="66647BCA">
      <w:start w:val="1"/>
      <w:numFmt w:val="bullet"/>
      <w:lvlText w:val=""/>
      <w:lvlJc w:val="left"/>
      <w:pPr>
        <w:tabs>
          <w:tab w:val="num" w:pos="2185"/>
        </w:tabs>
        <w:ind w:left="2185" w:hanging="360"/>
      </w:pPr>
      <w:rPr>
        <w:rFonts w:ascii="Wingdings" w:hAnsi="Wingdings" w:hint="default"/>
        <w:b/>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9DC4F29"/>
    <w:multiLevelType w:val="hybridMultilevel"/>
    <w:tmpl w:val="2488D1AC"/>
    <w:lvl w:ilvl="0" w:tplc="41FE1DD4">
      <w:start w:val="1"/>
      <w:numFmt w:val="bullet"/>
      <w:lvlText w:val=""/>
      <w:lvlJc w:val="left"/>
      <w:pPr>
        <w:tabs>
          <w:tab w:val="num" w:pos="1440"/>
        </w:tabs>
        <w:ind w:left="1440" w:hanging="720"/>
      </w:pPr>
      <w:rPr>
        <w:rFonts w:ascii="Wingdings" w:eastAsia="Times New Roman" w:hAnsi="Wingdings" w:cs="Times New Roman" w:hint="default"/>
        <w:b/>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D0E51DF"/>
    <w:multiLevelType w:val="hybridMultilevel"/>
    <w:tmpl w:val="1C10F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22205C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69142B4"/>
    <w:multiLevelType w:val="hybridMultilevel"/>
    <w:tmpl w:val="48C295A0"/>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nsid w:val="2E122AE7"/>
    <w:multiLevelType w:val="multilevel"/>
    <w:tmpl w:val="30F20FE2"/>
    <w:lvl w:ilvl="0">
      <w:start w:val="1"/>
      <w:numFmt w:val="decimal"/>
      <w:lvlText w:val="%1."/>
      <w:lvlJc w:val="left"/>
      <w:pPr>
        <w:tabs>
          <w:tab w:val="left" w:pos="288"/>
        </w:tabs>
        <w:ind w:left="720"/>
      </w:pPr>
      <w:rPr>
        <w:rFonts w:ascii="Arial" w:eastAsia="Arial" w:hAnsi="Arial"/>
        <w:b/>
        <w:strike w:val="0"/>
        <w:color w:val="000000"/>
        <w:spacing w:val="-7"/>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22155BF"/>
    <w:multiLevelType w:val="hybridMultilevel"/>
    <w:tmpl w:val="C540CB30"/>
    <w:lvl w:ilvl="0" w:tplc="09125E8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E95685"/>
    <w:multiLevelType w:val="hybridMultilevel"/>
    <w:tmpl w:val="D85842BC"/>
    <w:lvl w:ilvl="0" w:tplc="8C0C3BD0">
      <w:start w:val="1"/>
      <w:numFmt w:val="bullet"/>
      <w:lvlText w:val=""/>
      <w:lvlJc w:val="left"/>
      <w:pPr>
        <w:tabs>
          <w:tab w:val="num" w:pos="1440"/>
        </w:tabs>
        <w:ind w:left="1440" w:hanging="720"/>
      </w:pPr>
      <w:rPr>
        <w:rFonts w:ascii="Wingdings" w:eastAsia="Times New Roman" w:hAnsi="Wingdings" w:cs="Times New Roman" w:hint="default"/>
        <w:b/>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53F7E44"/>
    <w:multiLevelType w:val="hybridMultilevel"/>
    <w:tmpl w:val="7DDABA6C"/>
    <w:lvl w:ilvl="0" w:tplc="ACC81A72">
      <w:numFmt w:val="bullet"/>
      <w:lvlText w:val=""/>
      <w:lvlJc w:val="left"/>
      <w:pPr>
        <w:tabs>
          <w:tab w:val="num" w:pos="720"/>
        </w:tabs>
        <w:ind w:left="720" w:hanging="720"/>
      </w:pPr>
      <w:rPr>
        <w:rFonts w:ascii="Wingdings" w:eastAsia="Times New Roman" w:hAnsi="Wingdings" w:cs="Times New Roman" w:hint="default"/>
      </w:rPr>
    </w:lvl>
    <w:lvl w:ilvl="1" w:tplc="6BCE3050">
      <w:start w:val="1"/>
      <w:numFmt w:val="bullet"/>
      <w:lvlText w:val=""/>
      <w:lvlJc w:val="left"/>
      <w:pPr>
        <w:tabs>
          <w:tab w:val="num" w:pos="1080"/>
        </w:tabs>
        <w:ind w:left="1080" w:hanging="360"/>
      </w:pPr>
      <w:rPr>
        <w:rFonts w:ascii="Wingdings" w:hAnsi="Wingdings"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E5B70DC"/>
    <w:multiLevelType w:val="hybridMultilevel"/>
    <w:tmpl w:val="7B1A1C02"/>
    <w:lvl w:ilvl="0" w:tplc="E72E7A30">
      <w:numFmt w:val="bullet"/>
      <w:lvlText w:val=""/>
      <w:lvlJc w:val="left"/>
      <w:pPr>
        <w:tabs>
          <w:tab w:val="num" w:pos="720"/>
        </w:tabs>
        <w:ind w:left="720" w:hanging="720"/>
      </w:pPr>
      <w:rPr>
        <w:rFonts w:ascii="Wingdings" w:eastAsia="Times New Roman" w:hAnsi="Wingdings" w:cs="Times New Roman" w:hint="default"/>
        <w:b/>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63938FC"/>
    <w:multiLevelType w:val="multilevel"/>
    <w:tmpl w:val="D08AFBD6"/>
    <w:lvl w:ilvl="0">
      <w:start w:val="6"/>
      <w:numFmt w:val="decimal"/>
      <w:lvlText w:val="%1."/>
      <w:lvlJc w:val="left"/>
      <w:pPr>
        <w:tabs>
          <w:tab w:val="left" w:pos="288"/>
        </w:tabs>
        <w:ind w:left="720"/>
      </w:pPr>
      <w:rPr>
        <w:rFonts w:ascii="Arial" w:eastAsia="Arial" w:hAnsi="Arial"/>
        <w:b/>
        <w:strike w:val="0"/>
        <w:color w:val="000000"/>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78B5D05"/>
    <w:multiLevelType w:val="hybridMultilevel"/>
    <w:tmpl w:val="B88A139A"/>
    <w:lvl w:ilvl="0" w:tplc="7B366742">
      <w:start w:val="1"/>
      <w:numFmt w:val="bullet"/>
      <w:lvlText w:val=""/>
      <w:lvlJc w:val="left"/>
      <w:pPr>
        <w:tabs>
          <w:tab w:val="num" w:pos="1440"/>
        </w:tabs>
        <w:ind w:left="1440" w:hanging="720"/>
      </w:pPr>
      <w:rPr>
        <w:rFonts w:ascii="Wingdings" w:eastAsia="Times New Roman" w:hAnsi="Wingdings" w:cs="Times New Roman" w:hint="default"/>
        <w:b/>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4A1E33E7"/>
    <w:multiLevelType w:val="hybridMultilevel"/>
    <w:tmpl w:val="E440FD5A"/>
    <w:lvl w:ilvl="0" w:tplc="ACC81A72">
      <w:numFmt w:val="bullet"/>
      <w:lvlText w:val=""/>
      <w:lvlJc w:val="left"/>
      <w:pPr>
        <w:tabs>
          <w:tab w:val="num" w:pos="720"/>
        </w:tabs>
        <w:ind w:left="720" w:hanging="720"/>
      </w:pPr>
      <w:rPr>
        <w:rFonts w:ascii="Wingdings" w:eastAsia="Times New Roman" w:hAnsi="Wingdings" w:cs="Times New Roman" w:hint="default"/>
      </w:rPr>
    </w:lvl>
    <w:lvl w:ilvl="1" w:tplc="4E36CF90">
      <w:start w:val="1"/>
      <w:numFmt w:val="bullet"/>
      <w:lvlText w:val=""/>
      <w:lvlJc w:val="left"/>
      <w:pPr>
        <w:tabs>
          <w:tab w:val="num" w:pos="1080"/>
        </w:tabs>
        <w:ind w:left="1080" w:hanging="360"/>
      </w:pPr>
      <w:rPr>
        <w:rFonts w:ascii="Wingdings" w:hAnsi="Wingdings" w:hint="default"/>
        <w:color w:val="auto"/>
      </w:rPr>
    </w:lvl>
    <w:lvl w:ilvl="2" w:tplc="5F34AB70">
      <w:start w:val="1"/>
      <w:numFmt w:val="bullet"/>
      <w:lvlText w:val="o"/>
      <w:lvlJc w:val="left"/>
      <w:pPr>
        <w:tabs>
          <w:tab w:val="num" w:pos="1800"/>
        </w:tabs>
        <w:ind w:left="1800" w:hanging="360"/>
      </w:pPr>
      <w:rPr>
        <w:rFonts w:ascii="Courier New" w:hAnsi="Courier New"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4B7052E4"/>
    <w:multiLevelType w:val="singleLevel"/>
    <w:tmpl w:val="0409000F"/>
    <w:lvl w:ilvl="0">
      <w:start w:val="1"/>
      <w:numFmt w:val="decimal"/>
      <w:lvlText w:val="%1."/>
      <w:lvlJc w:val="left"/>
      <w:pPr>
        <w:tabs>
          <w:tab w:val="num" w:pos="360"/>
        </w:tabs>
        <w:ind w:left="360" w:hanging="360"/>
      </w:pPr>
    </w:lvl>
  </w:abstractNum>
  <w:abstractNum w:abstractNumId="18">
    <w:nsid w:val="4C1A385F"/>
    <w:multiLevelType w:val="hybridMultilevel"/>
    <w:tmpl w:val="F634CB04"/>
    <w:lvl w:ilvl="0" w:tplc="16B810CE">
      <w:start w:val="1"/>
      <w:numFmt w:val="bullet"/>
      <w:lvlText w:val=""/>
      <w:lvlJc w:val="left"/>
      <w:pPr>
        <w:tabs>
          <w:tab w:val="num" w:pos="2880"/>
        </w:tabs>
        <w:ind w:left="2880" w:hanging="720"/>
      </w:pPr>
      <w:rPr>
        <w:rFonts w:ascii="Wingdings" w:eastAsia="Times New Roman" w:hAnsi="Wingdings" w:cs="Times New Roman" w:hint="default"/>
        <w:b/>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nsid w:val="50CC59E4"/>
    <w:multiLevelType w:val="hybridMultilevel"/>
    <w:tmpl w:val="715A1BFC"/>
    <w:lvl w:ilvl="0" w:tplc="02362676">
      <w:numFmt w:val="bullet"/>
      <w:lvlText w:val=""/>
      <w:lvlJc w:val="left"/>
      <w:pPr>
        <w:tabs>
          <w:tab w:val="num" w:pos="720"/>
        </w:tabs>
        <w:ind w:left="720" w:hanging="72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551F4B58"/>
    <w:multiLevelType w:val="hybridMultilevel"/>
    <w:tmpl w:val="D6065AA4"/>
    <w:lvl w:ilvl="0" w:tplc="41665858">
      <w:start w:val="21"/>
      <w:numFmt w:val="bullet"/>
      <w:lvlText w:val=""/>
      <w:lvlJc w:val="left"/>
      <w:pPr>
        <w:tabs>
          <w:tab w:val="num" w:pos="1440"/>
        </w:tabs>
        <w:ind w:left="1440" w:hanging="720"/>
      </w:pPr>
      <w:rPr>
        <w:rFonts w:ascii="Wingdings" w:eastAsia="Times New Roman" w:hAnsi="Wingdings" w:cs="Times New Roman" w:hint="default"/>
        <w:b/>
      </w:rPr>
    </w:lvl>
    <w:lvl w:ilvl="1" w:tplc="9934D6E2">
      <w:start w:val="4"/>
      <w:numFmt w:val="bullet"/>
      <w:lvlText w:val=""/>
      <w:lvlJc w:val="left"/>
      <w:pPr>
        <w:tabs>
          <w:tab w:val="num" w:pos="2160"/>
        </w:tabs>
        <w:ind w:left="2160" w:hanging="720"/>
      </w:pPr>
      <w:rPr>
        <w:rFonts w:ascii="Wingdings" w:eastAsia="Times New Roman" w:hAnsi="Wingdings" w:cs="Times New Roman" w:hint="default"/>
        <w:b/>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6722459"/>
    <w:multiLevelType w:val="hybridMultilevel"/>
    <w:tmpl w:val="395E48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71E5533"/>
    <w:multiLevelType w:val="multilevel"/>
    <w:tmpl w:val="98C2C970"/>
    <w:lvl w:ilvl="0">
      <w:start w:val="1"/>
      <w:numFmt w:val="bullet"/>
      <w:lvlText w:val="·"/>
      <w:lvlJc w:val="left"/>
      <w:pPr>
        <w:tabs>
          <w:tab w:val="left" w:pos="360"/>
        </w:tabs>
        <w:ind w:left="720"/>
      </w:pPr>
      <w:rPr>
        <w:rFonts w:ascii="Symbol" w:eastAsia="Symbol" w:hAnsi="Symbol"/>
        <w:b/>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7343E31"/>
    <w:multiLevelType w:val="hybridMultilevel"/>
    <w:tmpl w:val="545A998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4">
    <w:nsid w:val="5DC2160D"/>
    <w:multiLevelType w:val="hybridMultilevel"/>
    <w:tmpl w:val="604009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DF53BC2"/>
    <w:multiLevelType w:val="hybridMultilevel"/>
    <w:tmpl w:val="7E7A75C6"/>
    <w:lvl w:ilvl="0" w:tplc="ACC81A72">
      <w:numFmt w:val="bullet"/>
      <w:lvlText w:val=""/>
      <w:lvlJc w:val="left"/>
      <w:pPr>
        <w:tabs>
          <w:tab w:val="num" w:pos="720"/>
        </w:tabs>
        <w:ind w:left="720" w:hanging="720"/>
      </w:pPr>
      <w:rPr>
        <w:rFonts w:ascii="Wingdings" w:eastAsia="Times New Roman" w:hAnsi="Wingdings" w:cs="Times New Roman" w:hint="default"/>
      </w:rPr>
    </w:lvl>
    <w:lvl w:ilvl="1" w:tplc="A1CCB486">
      <w:start w:val="1"/>
      <w:numFmt w:val="bullet"/>
      <w:lvlText w:val=""/>
      <w:lvlJc w:val="left"/>
      <w:pPr>
        <w:tabs>
          <w:tab w:val="num" w:pos="1800"/>
        </w:tabs>
        <w:ind w:left="1800" w:hanging="360"/>
      </w:pPr>
      <w:rPr>
        <w:rFonts w:ascii="Wingdings" w:hAnsi="Wingdings"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5E3E46B0"/>
    <w:multiLevelType w:val="hybridMultilevel"/>
    <w:tmpl w:val="BCF69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3EC2BD0"/>
    <w:multiLevelType w:val="multilevel"/>
    <w:tmpl w:val="0810A0A0"/>
    <w:lvl w:ilvl="0">
      <w:start w:val="1"/>
      <w:numFmt w:val="decimal"/>
      <w:lvlText w:val="%1."/>
      <w:lvlJc w:val="left"/>
      <w:pPr>
        <w:tabs>
          <w:tab w:val="left" w:pos="288"/>
        </w:tabs>
        <w:ind w:left="720"/>
      </w:pPr>
      <w:rPr>
        <w:rFonts w:ascii="Arial" w:eastAsia="Arial" w:hAnsi="Arial"/>
        <w:b/>
        <w:strike w:val="0"/>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6A50B4B"/>
    <w:multiLevelType w:val="hybridMultilevel"/>
    <w:tmpl w:val="BF4434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7627590"/>
    <w:multiLevelType w:val="hybridMultilevel"/>
    <w:tmpl w:val="86528EA6"/>
    <w:lvl w:ilvl="0" w:tplc="4942E3A6">
      <w:start w:val="5"/>
      <w:numFmt w:val="upperRoman"/>
      <w:lvlText w:val="%1."/>
      <w:lvlJc w:val="left"/>
      <w:pPr>
        <w:tabs>
          <w:tab w:val="num" w:pos="1080"/>
        </w:tabs>
        <w:ind w:left="1080" w:hanging="720"/>
      </w:pPr>
      <w:rPr>
        <w:rFonts w:hint="default"/>
        <w:b/>
      </w:rPr>
    </w:lvl>
    <w:lvl w:ilvl="1" w:tplc="CF5CA88C">
      <w:start w:val="5"/>
      <w:numFmt w:val="bullet"/>
      <w:lvlText w:val=""/>
      <w:lvlJc w:val="left"/>
      <w:pPr>
        <w:tabs>
          <w:tab w:val="num" w:pos="1080"/>
        </w:tabs>
        <w:ind w:left="1080" w:hanging="360"/>
      </w:pPr>
      <w:rPr>
        <w:rFonts w:ascii="Wingdings" w:hAnsi="Wingdings" w:hint="default"/>
        <w:b/>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E240C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7E6B35C7"/>
    <w:multiLevelType w:val="hybridMultilevel"/>
    <w:tmpl w:val="F822EBC8"/>
    <w:lvl w:ilvl="0" w:tplc="ACC81A72">
      <w:numFmt w:val="bullet"/>
      <w:lvlText w:val=""/>
      <w:lvlJc w:val="left"/>
      <w:pPr>
        <w:tabs>
          <w:tab w:val="num" w:pos="720"/>
        </w:tabs>
        <w:ind w:left="720" w:hanging="720"/>
      </w:pPr>
      <w:rPr>
        <w:rFonts w:ascii="Wingdings" w:eastAsia="Times New Roman" w:hAnsi="Wingdings" w:cs="Times New Roman" w:hint="default"/>
      </w:rPr>
    </w:lvl>
    <w:lvl w:ilvl="1" w:tplc="43C43D0A">
      <w:start w:val="1"/>
      <w:numFmt w:val="bullet"/>
      <w:lvlText w:val=""/>
      <w:lvlJc w:val="left"/>
      <w:pPr>
        <w:tabs>
          <w:tab w:val="num" w:pos="1080"/>
        </w:tabs>
        <w:ind w:left="1080" w:hanging="360"/>
      </w:pPr>
      <w:rPr>
        <w:rFonts w:ascii="Wingdings" w:hAnsi="Wingdings" w:hint="default"/>
        <w:color w:val="auto"/>
      </w:rPr>
    </w:lvl>
    <w:lvl w:ilvl="2" w:tplc="5F34AB70">
      <w:start w:val="1"/>
      <w:numFmt w:val="bullet"/>
      <w:lvlText w:val="o"/>
      <w:lvlJc w:val="left"/>
      <w:pPr>
        <w:tabs>
          <w:tab w:val="num" w:pos="1800"/>
        </w:tabs>
        <w:ind w:left="1800" w:hanging="360"/>
      </w:pPr>
      <w:rPr>
        <w:rFonts w:ascii="Courier New" w:hAnsi="Courier New"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FC635AD"/>
    <w:multiLevelType w:val="hybridMultilevel"/>
    <w:tmpl w:val="FAD2ECC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7"/>
  </w:num>
  <w:num w:numId="2">
    <w:abstractNumId w:val="30"/>
  </w:num>
  <w:num w:numId="3">
    <w:abstractNumId w:val="17"/>
  </w:num>
  <w:num w:numId="4">
    <w:abstractNumId w:val="24"/>
  </w:num>
  <w:num w:numId="5">
    <w:abstractNumId w:val="32"/>
  </w:num>
  <w:num w:numId="6">
    <w:abstractNumId w:val="8"/>
  </w:num>
  <w:num w:numId="7">
    <w:abstractNumId w:val="23"/>
  </w:num>
  <w:num w:numId="8">
    <w:abstractNumId w:val="6"/>
  </w:num>
  <w:num w:numId="9">
    <w:abstractNumId w:val="21"/>
  </w:num>
  <w:num w:numId="10">
    <w:abstractNumId w:val="15"/>
  </w:num>
  <w:num w:numId="1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2"/>
  </w:num>
  <w:num w:numId="15">
    <w:abstractNumId w:val="12"/>
  </w:num>
  <w:num w:numId="16">
    <w:abstractNumId w:val="31"/>
  </w:num>
  <w:num w:numId="17">
    <w:abstractNumId w:val="0"/>
  </w:num>
  <w:num w:numId="18">
    <w:abstractNumId w:val="19"/>
  </w:num>
  <w:num w:numId="19">
    <w:abstractNumId w:val="16"/>
  </w:num>
  <w:num w:numId="20">
    <w:abstractNumId w:val="29"/>
  </w:num>
  <w:num w:numId="21">
    <w:abstractNumId w:val="11"/>
  </w:num>
  <w:num w:numId="22">
    <w:abstractNumId w:val="18"/>
  </w:num>
  <w:num w:numId="23">
    <w:abstractNumId w:val="4"/>
  </w:num>
  <w:num w:numId="24">
    <w:abstractNumId w:val="3"/>
  </w:num>
  <w:num w:numId="25">
    <w:abstractNumId w:val="5"/>
  </w:num>
  <w:num w:numId="26">
    <w:abstractNumId w:val="10"/>
  </w:num>
  <w:num w:numId="27">
    <w:abstractNumId w:val="28"/>
  </w:num>
  <w:num w:numId="28">
    <w:abstractNumId w:val="26"/>
  </w:num>
  <w:num w:numId="29">
    <w:abstractNumId w:val="1"/>
  </w:num>
  <w:num w:numId="30">
    <w:abstractNumId w:val="22"/>
  </w:num>
  <w:num w:numId="31">
    <w:abstractNumId w:val="9"/>
  </w:num>
  <w:num w:numId="32">
    <w:abstractNumId w:val="14"/>
  </w:num>
  <w:num w:numId="33">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14"/>
  <w:stylePaneFormatFilter w:val="3701"/>
  <w:doNotTrackMoves/>
  <w:defaultTabStop w:val="720"/>
  <w:drawingGridHorizontalSpacing w:val="100"/>
  <w:displayHorizontalDrawingGridEvery w:val="0"/>
  <w:displayVerticalDrawingGridEvery w:val="0"/>
  <w:noPunctuationKerning/>
  <w:characterSpacingControl w:val="doNotCompress"/>
  <w:hdrShapeDefaults/>
  <w:footnotePr>
    <w:footnote w:id="-1"/>
    <w:footnote w:id="0"/>
  </w:footnotePr>
  <w:endnotePr>
    <w:endnote w:id="-1"/>
    <w:endnote w:id="0"/>
  </w:endnotePr>
  <w:compat/>
  <w:rsids>
    <w:rsidRoot w:val="00BE3CF3"/>
    <w:rsid w:val="00015193"/>
    <w:rsid w:val="0002417C"/>
    <w:rsid w:val="00031E4F"/>
    <w:rsid w:val="00047699"/>
    <w:rsid w:val="00050070"/>
    <w:rsid w:val="000514DB"/>
    <w:rsid w:val="00054E00"/>
    <w:rsid w:val="00060E0B"/>
    <w:rsid w:val="00076D60"/>
    <w:rsid w:val="00083C98"/>
    <w:rsid w:val="00090444"/>
    <w:rsid w:val="00090624"/>
    <w:rsid w:val="000A0404"/>
    <w:rsid w:val="000B5824"/>
    <w:rsid w:val="000C077E"/>
    <w:rsid w:val="000C3B0A"/>
    <w:rsid w:val="000C6D71"/>
    <w:rsid w:val="000D1052"/>
    <w:rsid w:val="001152A4"/>
    <w:rsid w:val="00125059"/>
    <w:rsid w:val="00142442"/>
    <w:rsid w:val="001511E9"/>
    <w:rsid w:val="00186BD1"/>
    <w:rsid w:val="001A6B99"/>
    <w:rsid w:val="001C1CC1"/>
    <w:rsid w:val="0021324B"/>
    <w:rsid w:val="00221921"/>
    <w:rsid w:val="002328FF"/>
    <w:rsid w:val="002343A3"/>
    <w:rsid w:val="002420DC"/>
    <w:rsid w:val="0024712F"/>
    <w:rsid w:val="00247FA7"/>
    <w:rsid w:val="00263E30"/>
    <w:rsid w:val="00273F1F"/>
    <w:rsid w:val="00285D1E"/>
    <w:rsid w:val="00290B2C"/>
    <w:rsid w:val="002A7405"/>
    <w:rsid w:val="002B633D"/>
    <w:rsid w:val="002C1927"/>
    <w:rsid w:val="0030023C"/>
    <w:rsid w:val="00313D99"/>
    <w:rsid w:val="00321441"/>
    <w:rsid w:val="00323A77"/>
    <w:rsid w:val="0032553E"/>
    <w:rsid w:val="00326BF1"/>
    <w:rsid w:val="00327494"/>
    <w:rsid w:val="00334533"/>
    <w:rsid w:val="003430F5"/>
    <w:rsid w:val="00351F43"/>
    <w:rsid w:val="0035307D"/>
    <w:rsid w:val="003550E6"/>
    <w:rsid w:val="003655FF"/>
    <w:rsid w:val="00395921"/>
    <w:rsid w:val="003B26CF"/>
    <w:rsid w:val="003F28C2"/>
    <w:rsid w:val="00410E4E"/>
    <w:rsid w:val="00413565"/>
    <w:rsid w:val="00414835"/>
    <w:rsid w:val="00454590"/>
    <w:rsid w:val="00462218"/>
    <w:rsid w:val="00465F48"/>
    <w:rsid w:val="004676A0"/>
    <w:rsid w:val="00471B85"/>
    <w:rsid w:val="00480BA5"/>
    <w:rsid w:val="00490DD1"/>
    <w:rsid w:val="00491144"/>
    <w:rsid w:val="004A08DE"/>
    <w:rsid w:val="004A6809"/>
    <w:rsid w:val="004B1D8C"/>
    <w:rsid w:val="004B770B"/>
    <w:rsid w:val="004C476F"/>
    <w:rsid w:val="004D0318"/>
    <w:rsid w:val="004D4E42"/>
    <w:rsid w:val="004D7F5A"/>
    <w:rsid w:val="004E2463"/>
    <w:rsid w:val="004E3208"/>
    <w:rsid w:val="004F23E6"/>
    <w:rsid w:val="005023AF"/>
    <w:rsid w:val="00507EAA"/>
    <w:rsid w:val="0054197B"/>
    <w:rsid w:val="00551E55"/>
    <w:rsid w:val="00555E3D"/>
    <w:rsid w:val="00556CA9"/>
    <w:rsid w:val="005A0595"/>
    <w:rsid w:val="005B0A8D"/>
    <w:rsid w:val="005B368F"/>
    <w:rsid w:val="005B5784"/>
    <w:rsid w:val="005B596C"/>
    <w:rsid w:val="005B6DDA"/>
    <w:rsid w:val="005C039D"/>
    <w:rsid w:val="005D38F8"/>
    <w:rsid w:val="005D3CA8"/>
    <w:rsid w:val="005E4BD3"/>
    <w:rsid w:val="005F04B7"/>
    <w:rsid w:val="005F04C6"/>
    <w:rsid w:val="005F2E60"/>
    <w:rsid w:val="00633F9E"/>
    <w:rsid w:val="006418C0"/>
    <w:rsid w:val="00660AF6"/>
    <w:rsid w:val="00667F99"/>
    <w:rsid w:val="00670759"/>
    <w:rsid w:val="00693845"/>
    <w:rsid w:val="006B4C21"/>
    <w:rsid w:val="006D67A1"/>
    <w:rsid w:val="006D7DD1"/>
    <w:rsid w:val="006E77E5"/>
    <w:rsid w:val="006F6BD4"/>
    <w:rsid w:val="0070539A"/>
    <w:rsid w:val="0073444D"/>
    <w:rsid w:val="0074354E"/>
    <w:rsid w:val="0075363C"/>
    <w:rsid w:val="0076320D"/>
    <w:rsid w:val="00774DA7"/>
    <w:rsid w:val="0079114A"/>
    <w:rsid w:val="007A487C"/>
    <w:rsid w:val="007B077E"/>
    <w:rsid w:val="007B6D0E"/>
    <w:rsid w:val="007C6EBB"/>
    <w:rsid w:val="007E0DAE"/>
    <w:rsid w:val="007E1307"/>
    <w:rsid w:val="007E3453"/>
    <w:rsid w:val="007E57BC"/>
    <w:rsid w:val="007F7EC6"/>
    <w:rsid w:val="008018E5"/>
    <w:rsid w:val="00821006"/>
    <w:rsid w:val="00831DD0"/>
    <w:rsid w:val="00853F0A"/>
    <w:rsid w:val="00882382"/>
    <w:rsid w:val="00891D23"/>
    <w:rsid w:val="008A10BD"/>
    <w:rsid w:val="008A6D40"/>
    <w:rsid w:val="008C1B95"/>
    <w:rsid w:val="008D6B77"/>
    <w:rsid w:val="00947BA8"/>
    <w:rsid w:val="00950170"/>
    <w:rsid w:val="00952909"/>
    <w:rsid w:val="00955CC8"/>
    <w:rsid w:val="00960037"/>
    <w:rsid w:val="0098105D"/>
    <w:rsid w:val="00990629"/>
    <w:rsid w:val="009945A8"/>
    <w:rsid w:val="009A59B0"/>
    <w:rsid w:val="009B46C7"/>
    <w:rsid w:val="009C60F6"/>
    <w:rsid w:val="009E5F4E"/>
    <w:rsid w:val="009F765E"/>
    <w:rsid w:val="00A023C6"/>
    <w:rsid w:val="00A323A4"/>
    <w:rsid w:val="00A41163"/>
    <w:rsid w:val="00A605E3"/>
    <w:rsid w:val="00A77713"/>
    <w:rsid w:val="00AB03B4"/>
    <w:rsid w:val="00AD5F9B"/>
    <w:rsid w:val="00AE6919"/>
    <w:rsid w:val="00B37FFD"/>
    <w:rsid w:val="00B671CB"/>
    <w:rsid w:val="00BA0062"/>
    <w:rsid w:val="00BB455F"/>
    <w:rsid w:val="00BB6C0F"/>
    <w:rsid w:val="00BB7EB1"/>
    <w:rsid w:val="00BC1B9C"/>
    <w:rsid w:val="00BC52DF"/>
    <w:rsid w:val="00BD7780"/>
    <w:rsid w:val="00BE2596"/>
    <w:rsid w:val="00BE36EE"/>
    <w:rsid w:val="00BE3CF3"/>
    <w:rsid w:val="00C03CF8"/>
    <w:rsid w:val="00C10B71"/>
    <w:rsid w:val="00C113E4"/>
    <w:rsid w:val="00C169F6"/>
    <w:rsid w:val="00C502CA"/>
    <w:rsid w:val="00C708AC"/>
    <w:rsid w:val="00C71C49"/>
    <w:rsid w:val="00C81E67"/>
    <w:rsid w:val="00C84668"/>
    <w:rsid w:val="00CC4D11"/>
    <w:rsid w:val="00CC50D5"/>
    <w:rsid w:val="00CD7FD1"/>
    <w:rsid w:val="00CF437F"/>
    <w:rsid w:val="00CF5B15"/>
    <w:rsid w:val="00D17578"/>
    <w:rsid w:val="00D22D9A"/>
    <w:rsid w:val="00D25D46"/>
    <w:rsid w:val="00D35CE1"/>
    <w:rsid w:val="00D45907"/>
    <w:rsid w:val="00D652AB"/>
    <w:rsid w:val="00D65E25"/>
    <w:rsid w:val="00D74BB8"/>
    <w:rsid w:val="00D84E64"/>
    <w:rsid w:val="00D874E6"/>
    <w:rsid w:val="00D920BA"/>
    <w:rsid w:val="00DA39DD"/>
    <w:rsid w:val="00DB57D3"/>
    <w:rsid w:val="00DD08F1"/>
    <w:rsid w:val="00DD597A"/>
    <w:rsid w:val="00DE3F7C"/>
    <w:rsid w:val="00DF0B07"/>
    <w:rsid w:val="00E008F4"/>
    <w:rsid w:val="00E1380C"/>
    <w:rsid w:val="00E1454E"/>
    <w:rsid w:val="00E33213"/>
    <w:rsid w:val="00E349F3"/>
    <w:rsid w:val="00E81CF8"/>
    <w:rsid w:val="00EA1280"/>
    <w:rsid w:val="00EB46C3"/>
    <w:rsid w:val="00EF0DB0"/>
    <w:rsid w:val="00EF5280"/>
    <w:rsid w:val="00F0158E"/>
    <w:rsid w:val="00F11054"/>
    <w:rsid w:val="00F24EC7"/>
    <w:rsid w:val="00F25BD0"/>
    <w:rsid w:val="00F33499"/>
    <w:rsid w:val="00F460E3"/>
    <w:rsid w:val="00F67F23"/>
    <w:rsid w:val="00F70DA9"/>
    <w:rsid w:val="00FB6C54"/>
    <w:rsid w:val="00FE2DCB"/>
    <w:rsid w:val="00FF2E54"/>
    <w:rsid w:val="00FF3781"/>
    <w:rsid w:val="00FF6049"/>
  </w:rsids>
  <m:mathPr>
    <m:mathFont m:val="Lucida Grande"/>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atentStyles>
  <w:style w:type="paragraph" w:default="1" w:styleId="Normal">
    <w:name w:val="Normal"/>
    <w:qFormat/>
    <w:rsid w:val="007820CC"/>
  </w:style>
  <w:style w:type="paragraph" w:styleId="Heading1">
    <w:name w:val="heading 1"/>
    <w:basedOn w:val="Normal"/>
    <w:next w:val="Normal"/>
    <w:qFormat/>
    <w:rsid w:val="00853F0A"/>
    <w:pPr>
      <w:keepNext/>
      <w:outlineLvl w:val="0"/>
    </w:pPr>
    <w:rPr>
      <w:b/>
      <w:sz w:val="32"/>
    </w:rPr>
  </w:style>
  <w:style w:type="paragraph" w:styleId="Heading2">
    <w:name w:val="heading 2"/>
    <w:basedOn w:val="Normal"/>
    <w:next w:val="Normal"/>
    <w:qFormat/>
    <w:rsid w:val="00853F0A"/>
    <w:pPr>
      <w:keepNext/>
      <w:jc w:val="center"/>
      <w:outlineLvl w:val="1"/>
    </w:pPr>
    <w:rPr>
      <w:b/>
      <w:sz w:val="28"/>
      <w:u w:val="single"/>
    </w:rPr>
  </w:style>
  <w:style w:type="paragraph" w:styleId="Heading3">
    <w:name w:val="heading 3"/>
    <w:basedOn w:val="Normal"/>
    <w:next w:val="Normal"/>
    <w:qFormat/>
    <w:rsid w:val="00853F0A"/>
    <w:pPr>
      <w:keepNext/>
      <w:jc w:val="center"/>
      <w:outlineLvl w:val="2"/>
    </w:pPr>
    <w:rPr>
      <w:b/>
      <w:sz w:val="32"/>
      <w:u w:val="single"/>
    </w:rPr>
  </w:style>
  <w:style w:type="paragraph" w:styleId="Heading4">
    <w:name w:val="heading 4"/>
    <w:basedOn w:val="Normal"/>
    <w:next w:val="Normal"/>
    <w:qFormat/>
    <w:rsid w:val="00853F0A"/>
    <w:pPr>
      <w:keepNext/>
      <w:jc w:val="center"/>
      <w:outlineLvl w:val="3"/>
    </w:pPr>
    <w:rPr>
      <w:b/>
      <w:sz w:val="32"/>
    </w:rPr>
  </w:style>
  <w:style w:type="paragraph" w:styleId="Heading5">
    <w:name w:val="heading 5"/>
    <w:basedOn w:val="Normal"/>
    <w:next w:val="Normal"/>
    <w:qFormat/>
    <w:rsid w:val="00853F0A"/>
    <w:pPr>
      <w:keepNext/>
      <w:outlineLvl w:val="4"/>
    </w:pPr>
    <w:rPr>
      <w:b/>
    </w:rPr>
  </w:style>
  <w:style w:type="paragraph" w:styleId="Heading6">
    <w:name w:val="heading 6"/>
    <w:basedOn w:val="Normal"/>
    <w:next w:val="Normal"/>
    <w:qFormat/>
    <w:rsid w:val="00853F0A"/>
    <w:pPr>
      <w:keepNext/>
      <w:outlineLvl w:val="5"/>
    </w:pPr>
    <w:rPr>
      <w:b/>
      <w:sz w:val="24"/>
    </w:rPr>
  </w:style>
  <w:style w:type="paragraph" w:styleId="Heading7">
    <w:name w:val="heading 7"/>
    <w:basedOn w:val="Normal"/>
    <w:next w:val="Normal"/>
    <w:qFormat/>
    <w:rsid w:val="00853F0A"/>
    <w:pPr>
      <w:keepNext/>
      <w:outlineLvl w:val="6"/>
    </w:pPr>
    <w:rPr>
      <w:sz w:val="24"/>
      <w:u w:val="single"/>
    </w:rPr>
  </w:style>
  <w:style w:type="paragraph" w:styleId="Heading8">
    <w:name w:val="heading 8"/>
    <w:basedOn w:val="Normal"/>
    <w:next w:val="Normal"/>
    <w:qFormat/>
    <w:rsid w:val="00853F0A"/>
    <w:pPr>
      <w:keepNext/>
      <w:outlineLvl w:val="7"/>
    </w:pPr>
    <w:rPr>
      <w:b/>
      <w:sz w:val="12"/>
    </w:rPr>
  </w:style>
  <w:style w:type="paragraph" w:styleId="Heading9">
    <w:name w:val="heading 9"/>
    <w:basedOn w:val="Normal"/>
    <w:next w:val="Normal"/>
    <w:qFormat/>
    <w:rsid w:val="00853F0A"/>
    <w:pPr>
      <w:keepNext/>
      <w:outlineLvl w:val="8"/>
    </w:pPr>
    <w:rPr>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rsid w:val="00853F0A"/>
    <w:rPr>
      <w:sz w:val="24"/>
    </w:rPr>
  </w:style>
  <w:style w:type="character" w:styleId="Hyperlink">
    <w:name w:val="Hyperlink"/>
    <w:basedOn w:val="DefaultParagraphFont"/>
    <w:rsid w:val="00853F0A"/>
    <w:rPr>
      <w:color w:val="0000FF"/>
      <w:u w:val="single"/>
    </w:rPr>
  </w:style>
  <w:style w:type="paragraph" w:styleId="BodyText2">
    <w:name w:val="Body Text 2"/>
    <w:basedOn w:val="Normal"/>
    <w:rsid w:val="00853F0A"/>
    <w:rPr>
      <w:rFonts w:ascii="Arial" w:hAnsi="Arial"/>
      <w:b/>
      <w:color w:val="0000FF"/>
      <w:sz w:val="36"/>
      <w:u w:val="single"/>
    </w:rPr>
  </w:style>
  <w:style w:type="paragraph" w:styleId="BodyText3">
    <w:name w:val="Body Text 3"/>
    <w:basedOn w:val="Normal"/>
    <w:rsid w:val="00853F0A"/>
    <w:rPr>
      <w:sz w:val="22"/>
    </w:rPr>
  </w:style>
  <w:style w:type="character" w:styleId="Strong">
    <w:name w:val="Strong"/>
    <w:basedOn w:val="DefaultParagraphFont"/>
    <w:qFormat/>
    <w:rsid w:val="00F30C24"/>
    <w:rPr>
      <w:b/>
      <w:bCs/>
    </w:rPr>
  </w:style>
  <w:style w:type="table" w:styleId="TableGrid">
    <w:name w:val="Table Grid"/>
    <w:basedOn w:val="TableNormal"/>
    <w:rsid w:val="007820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qFormat/>
    <w:rsid w:val="005D231D"/>
    <w:pPr>
      <w:spacing w:after="200" w:line="276" w:lineRule="auto"/>
      <w:ind w:left="720"/>
      <w:contextualSpacing/>
    </w:pPr>
    <w:rPr>
      <w:rFonts w:ascii="Calibri" w:hAnsi="Calibri"/>
      <w:sz w:val="22"/>
      <w:szCs w:val="22"/>
    </w:rPr>
  </w:style>
  <w:style w:type="paragraph" w:customStyle="1" w:styleId="msolistparagraph0">
    <w:name w:val="msolistparagraph"/>
    <w:basedOn w:val="Normal"/>
    <w:rsid w:val="005D231D"/>
    <w:pPr>
      <w:ind w:left="720"/>
    </w:pPr>
    <w:rPr>
      <w:rFonts w:ascii="Calibri" w:hAnsi="Calibri"/>
      <w:sz w:val="22"/>
      <w:szCs w:val="22"/>
    </w:rPr>
  </w:style>
  <w:style w:type="paragraph" w:styleId="BalloonText">
    <w:name w:val="Balloon Text"/>
    <w:basedOn w:val="Normal"/>
    <w:link w:val="BalloonTextChar"/>
    <w:rsid w:val="000C6D71"/>
    <w:rPr>
      <w:rFonts w:ascii="Tahoma" w:hAnsi="Tahoma" w:cs="Tahoma"/>
      <w:sz w:val="16"/>
      <w:szCs w:val="16"/>
    </w:rPr>
  </w:style>
  <w:style w:type="character" w:customStyle="1" w:styleId="BalloonTextChar">
    <w:name w:val="Balloon Text Char"/>
    <w:basedOn w:val="DefaultParagraphFont"/>
    <w:link w:val="BalloonText"/>
    <w:rsid w:val="000C6D71"/>
    <w:rPr>
      <w:rFonts w:ascii="Tahoma" w:hAnsi="Tahoma" w:cs="Tahoma"/>
      <w:sz w:val="16"/>
      <w:szCs w:val="16"/>
    </w:rPr>
  </w:style>
  <w:style w:type="paragraph" w:styleId="Header">
    <w:name w:val="header"/>
    <w:basedOn w:val="Normal"/>
    <w:link w:val="HeaderChar"/>
    <w:rsid w:val="00670759"/>
    <w:pPr>
      <w:tabs>
        <w:tab w:val="center" w:pos="4680"/>
        <w:tab w:val="right" w:pos="9360"/>
      </w:tabs>
    </w:pPr>
  </w:style>
  <w:style w:type="character" w:customStyle="1" w:styleId="HeaderChar">
    <w:name w:val="Header Char"/>
    <w:basedOn w:val="DefaultParagraphFont"/>
    <w:link w:val="Header"/>
    <w:rsid w:val="00670759"/>
  </w:style>
  <w:style w:type="paragraph" w:styleId="Footer">
    <w:name w:val="footer"/>
    <w:basedOn w:val="Normal"/>
    <w:link w:val="FooterChar"/>
    <w:uiPriority w:val="99"/>
    <w:rsid w:val="00670759"/>
    <w:pPr>
      <w:tabs>
        <w:tab w:val="center" w:pos="4680"/>
        <w:tab w:val="right" w:pos="9360"/>
      </w:tabs>
    </w:pPr>
  </w:style>
  <w:style w:type="character" w:customStyle="1" w:styleId="FooterChar">
    <w:name w:val="Footer Char"/>
    <w:basedOn w:val="DefaultParagraphFont"/>
    <w:link w:val="Footer"/>
    <w:uiPriority w:val="99"/>
    <w:rsid w:val="00670759"/>
  </w:style>
  <w:style w:type="paragraph" w:styleId="ListParagraph">
    <w:name w:val="List Paragraph"/>
    <w:basedOn w:val="Normal"/>
    <w:uiPriority w:val="72"/>
    <w:qFormat/>
    <w:rsid w:val="005D3CA8"/>
    <w:pPr>
      <w:ind w:left="720"/>
      <w:contextualSpacing/>
    </w:pPr>
  </w:style>
  <w:style w:type="paragraph" w:styleId="NormalWeb">
    <w:name w:val="Normal (Web)"/>
    <w:basedOn w:val="Normal"/>
    <w:uiPriority w:val="99"/>
    <w:unhideWhenUsed/>
    <w:rsid w:val="002C1927"/>
    <w:pPr>
      <w:spacing w:before="100" w:beforeAutospacing="1" w:after="100" w:afterAutospacing="1"/>
    </w:pPr>
    <w:rPr>
      <w:sz w:val="24"/>
      <w:szCs w:val="24"/>
    </w:rPr>
  </w:style>
  <w:style w:type="paragraph" w:customStyle="1" w:styleId="Default">
    <w:name w:val="Default"/>
    <w:rsid w:val="002C1927"/>
    <w:pPr>
      <w:autoSpaceDE w:val="0"/>
      <w:autoSpaceDN w:val="0"/>
      <w:adjustRightInd w:val="0"/>
    </w:pPr>
    <w:rPr>
      <w:color w:val="000000"/>
      <w:sz w:val="24"/>
      <w:szCs w:val="24"/>
    </w:rPr>
  </w:style>
  <w:style w:type="character" w:styleId="FollowedHyperlink">
    <w:name w:val="FollowedHyperlink"/>
    <w:basedOn w:val="DefaultParagraphFont"/>
    <w:rsid w:val="002C1927"/>
    <w:rPr>
      <w:color w:val="800080" w:themeColor="followedHyperlink"/>
      <w:u w:val="single"/>
    </w:rPr>
  </w:style>
  <w:style w:type="character" w:styleId="CommentReference">
    <w:name w:val="annotation reference"/>
    <w:basedOn w:val="DefaultParagraphFont"/>
    <w:rsid w:val="0074354E"/>
    <w:rPr>
      <w:sz w:val="16"/>
      <w:szCs w:val="16"/>
    </w:rPr>
  </w:style>
  <w:style w:type="paragraph" w:styleId="CommentText">
    <w:name w:val="annotation text"/>
    <w:basedOn w:val="Normal"/>
    <w:link w:val="CommentTextChar"/>
    <w:rsid w:val="0074354E"/>
  </w:style>
  <w:style w:type="character" w:customStyle="1" w:styleId="CommentTextChar">
    <w:name w:val="Comment Text Char"/>
    <w:basedOn w:val="DefaultParagraphFont"/>
    <w:link w:val="CommentText"/>
    <w:rsid w:val="0074354E"/>
  </w:style>
  <w:style w:type="paragraph" w:styleId="CommentSubject">
    <w:name w:val="annotation subject"/>
    <w:basedOn w:val="CommentText"/>
    <w:next w:val="CommentText"/>
    <w:link w:val="CommentSubjectChar"/>
    <w:rsid w:val="0074354E"/>
    <w:rPr>
      <w:b/>
      <w:bCs/>
    </w:rPr>
  </w:style>
  <w:style w:type="character" w:customStyle="1" w:styleId="CommentSubjectChar">
    <w:name w:val="Comment Subject Char"/>
    <w:basedOn w:val="CommentTextChar"/>
    <w:link w:val="CommentSubject"/>
    <w:rsid w:val="0074354E"/>
    <w:rPr>
      <w:b/>
      <w:bCs/>
    </w:rPr>
  </w:style>
  <w:style w:type="character" w:styleId="Emphasis">
    <w:name w:val="Emphasis"/>
    <w:basedOn w:val="DefaultParagraphFont"/>
    <w:uiPriority w:val="20"/>
    <w:qFormat/>
    <w:rsid w:val="00F24EC7"/>
    <w:rPr>
      <w:b/>
      <w:bCs/>
      <w:i w:val="0"/>
      <w:iCs w:val="0"/>
    </w:rPr>
  </w:style>
</w:styles>
</file>

<file path=word/webSettings.xml><?xml version="1.0" encoding="utf-8"?>
<w:webSettings xmlns:r="http://schemas.openxmlformats.org/officeDocument/2006/relationships" xmlns:w="http://schemas.openxmlformats.org/wordprocessingml/2006/main">
  <w:divs>
    <w:div w:id="91704314">
      <w:bodyDiv w:val="1"/>
      <w:marLeft w:val="0"/>
      <w:marRight w:val="0"/>
      <w:marTop w:val="0"/>
      <w:marBottom w:val="0"/>
      <w:divBdr>
        <w:top w:val="none" w:sz="0" w:space="0" w:color="auto"/>
        <w:left w:val="none" w:sz="0" w:space="0" w:color="auto"/>
        <w:bottom w:val="none" w:sz="0" w:space="0" w:color="auto"/>
        <w:right w:val="none" w:sz="0" w:space="0" w:color="auto"/>
      </w:divBdr>
    </w:div>
    <w:div w:id="267858730">
      <w:bodyDiv w:val="1"/>
      <w:marLeft w:val="0"/>
      <w:marRight w:val="0"/>
      <w:marTop w:val="0"/>
      <w:marBottom w:val="0"/>
      <w:divBdr>
        <w:top w:val="none" w:sz="0" w:space="0" w:color="auto"/>
        <w:left w:val="none" w:sz="0" w:space="0" w:color="auto"/>
        <w:bottom w:val="none" w:sz="0" w:space="0" w:color="auto"/>
        <w:right w:val="none" w:sz="0" w:space="0" w:color="auto"/>
      </w:divBdr>
    </w:div>
    <w:div w:id="513689124">
      <w:bodyDiv w:val="1"/>
      <w:marLeft w:val="0"/>
      <w:marRight w:val="0"/>
      <w:marTop w:val="0"/>
      <w:marBottom w:val="0"/>
      <w:divBdr>
        <w:top w:val="none" w:sz="0" w:space="0" w:color="auto"/>
        <w:left w:val="none" w:sz="0" w:space="0" w:color="auto"/>
        <w:bottom w:val="none" w:sz="0" w:space="0" w:color="auto"/>
        <w:right w:val="none" w:sz="0" w:space="0" w:color="auto"/>
      </w:divBdr>
    </w:div>
    <w:div w:id="526909684">
      <w:bodyDiv w:val="1"/>
      <w:marLeft w:val="0"/>
      <w:marRight w:val="0"/>
      <w:marTop w:val="0"/>
      <w:marBottom w:val="0"/>
      <w:divBdr>
        <w:top w:val="none" w:sz="0" w:space="0" w:color="auto"/>
        <w:left w:val="none" w:sz="0" w:space="0" w:color="auto"/>
        <w:bottom w:val="none" w:sz="0" w:space="0" w:color="auto"/>
        <w:right w:val="none" w:sz="0" w:space="0" w:color="auto"/>
      </w:divBdr>
      <w:divsChild>
        <w:div w:id="1219785533">
          <w:marLeft w:val="0"/>
          <w:marRight w:val="0"/>
          <w:marTop w:val="0"/>
          <w:marBottom w:val="0"/>
          <w:divBdr>
            <w:top w:val="none" w:sz="0" w:space="0" w:color="auto"/>
            <w:left w:val="none" w:sz="0" w:space="0" w:color="auto"/>
            <w:bottom w:val="none" w:sz="0" w:space="0" w:color="auto"/>
            <w:right w:val="none" w:sz="0" w:space="0" w:color="auto"/>
          </w:divBdr>
          <w:divsChild>
            <w:div w:id="799692628">
              <w:marLeft w:val="0"/>
              <w:marRight w:val="0"/>
              <w:marTop w:val="0"/>
              <w:marBottom w:val="0"/>
              <w:divBdr>
                <w:top w:val="none" w:sz="0" w:space="0" w:color="auto"/>
                <w:left w:val="none" w:sz="0" w:space="0" w:color="auto"/>
                <w:bottom w:val="none" w:sz="0" w:space="0" w:color="auto"/>
                <w:right w:val="none" w:sz="0" w:space="0" w:color="auto"/>
              </w:divBdr>
              <w:divsChild>
                <w:div w:id="244920728">
                  <w:marLeft w:val="4320"/>
                  <w:marRight w:val="0"/>
                  <w:marTop w:val="0"/>
                  <w:marBottom w:val="0"/>
                  <w:divBdr>
                    <w:top w:val="none" w:sz="0" w:space="0" w:color="auto"/>
                    <w:left w:val="none" w:sz="0" w:space="0" w:color="auto"/>
                    <w:bottom w:val="none" w:sz="0" w:space="0" w:color="auto"/>
                    <w:right w:val="none" w:sz="0" w:space="0" w:color="auto"/>
                  </w:divBdr>
                  <w:divsChild>
                    <w:div w:id="2003580752">
                      <w:marLeft w:val="0"/>
                      <w:marRight w:val="0"/>
                      <w:marTop w:val="0"/>
                      <w:marBottom w:val="335"/>
                      <w:divBdr>
                        <w:top w:val="none" w:sz="0" w:space="0" w:color="auto"/>
                        <w:left w:val="none" w:sz="0" w:space="0" w:color="auto"/>
                        <w:bottom w:val="none" w:sz="0" w:space="0" w:color="auto"/>
                        <w:right w:val="none" w:sz="0" w:space="0" w:color="auto"/>
                      </w:divBdr>
                      <w:divsChild>
                        <w:div w:id="1549292423">
                          <w:marLeft w:val="0"/>
                          <w:marRight w:val="0"/>
                          <w:marTop w:val="0"/>
                          <w:marBottom w:val="0"/>
                          <w:divBdr>
                            <w:top w:val="none" w:sz="0" w:space="0" w:color="auto"/>
                            <w:left w:val="none" w:sz="0" w:space="0" w:color="auto"/>
                            <w:bottom w:val="none" w:sz="0" w:space="0" w:color="auto"/>
                            <w:right w:val="none" w:sz="0" w:space="0" w:color="auto"/>
                          </w:divBdr>
                          <w:divsChild>
                            <w:div w:id="1538663652">
                              <w:marLeft w:val="251"/>
                              <w:marRight w:val="0"/>
                              <w:marTop w:val="0"/>
                              <w:marBottom w:val="167"/>
                              <w:divBdr>
                                <w:top w:val="none" w:sz="0" w:space="0" w:color="auto"/>
                                <w:left w:val="none" w:sz="0" w:space="0" w:color="auto"/>
                                <w:bottom w:val="dotted" w:sz="6" w:space="4" w:color="CCCCCC"/>
                                <w:right w:val="none" w:sz="0" w:space="0" w:color="auto"/>
                              </w:divBdr>
                            </w:div>
                          </w:divsChild>
                        </w:div>
                      </w:divsChild>
                    </w:div>
                  </w:divsChild>
                </w:div>
              </w:divsChild>
            </w:div>
          </w:divsChild>
        </w:div>
      </w:divsChild>
    </w:div>
    <w:div w:id="997927339">
      <w:bodyDiv w:val="1"/>
      <w:marLeft w:val="0"/>
      <w:marRight w:val="0"/>
      <w:marTop w:val="0"/>
      <w:marBottom w:val="0"/>
      <w:divBdr>
        <w:top w:val="none" w:sz="0" w:space="0" w:color="auto"/>
        <w:left w:val="none" w:sz="0" w:space="0" w:color="auto"/>
        <w:bottom w:val="none" w:sz="0" w:space="0" w:color="auto"/>
        <w:right w:val="none" w:sz="0" w:space="0" w:color="auto"/>
      </w:divBdr>
    </w:div>
    <w:div w:id="1247108167">
      <w:bodyDiv w:val="1"/>
      <w:marLeft w:val="0"/>
      <w:marRight w:val="0"/>
      <w:marTop w:val="0"/>
      <w:marBottom w:val="0"/>
      <w:divBdr>
        <w:top w:val="none" w:sz="0" w:space="0" w:color="auto"/>
        <w:left w:val="none" w:sz="0" w:space="0" w:color="auto"/>
        <w:bottom w:val="none" w:sz="0" w:space="0" w:color="auto"/>
        <w:right w:val="none" w:sz="0" w:space="0" w:color="auto"/>
      </w:divBdr>
      <w:divsChild>
        <w:div w:id="8877099">
          <w:marLeft w:val="0"/>
          <w:marRight w:val="0"/>
          <w:marTop w:val="0"/>
          <w:marBottom w:val="0"/>
          <w:divBdr>
            <w:top w:val="none" w:sz="0" w:space="0" w:color="auto"/>
            <w:left w:val="none" w:sz="0" w:space="0" w:color="auto"/>
            <w:bottom w:val="none" w:sz="0" w:space="0" w:color="auto"/>
            <w:right w:val="none" w:sz="0" w:space="0" w:color="auto"/>
          </w:divBdr>
          <w:divsChild>
            <w:div w:id="20766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43554">
      <w:bodyDiv w:val="1"/>
      <w:marLeft w:val="0"/>
      <w:marRight w:val="0"/>
      <w:marTop w:val="0"/>
      <w:marBottom w:val="0"/>
      <w:divBdr>
        <w:top w:val="none" w:sz="0" w:space="0" w:color="auto"/>
        <w:left w:val="none" w:sz="0" w:space="0" w:color="auto"/>
        <w:bottom w:val="none" w:sz="0" w:space="0" w:color="auto"/>
        <w:right w:val="none" w:sz="0" w:space="0" w:color="auto"/>
      </w:divBdr>
    </w:div>
    <w:div w:id="1327827019">
      <w:bodyDiv w:val="1"/>
      <w:marLeft w:val="0"/>
      <w:marRight w:val="0"/>
      <w:marTop w:val="0"/>
      <w:marBottom w:val="0"/>
      <w:divBdr>
        <w:top w:val="none" w:sz="0" w:space="0" w:color="auto"/>
        <w:left w:val="none" w:sz="0" w:space="0" w:color="auto"/>
        <w:bottom w:val="none" w:sz="0" w:space="0" w:color="auto"/>
        <w:right w:val="none" w:sz="0" w:space="0" w:color="auto"/>
      </w:divBdr>
      <w:divsChild>
        <w:div w:id="624046092">
          <w:marLeft w:val="0"/>
          <w:marRight w:val="0"/>
          <w:marTop w:val="0"/>
          <w:marBottom w:val="0"/>
          <w:divBdr>
            <w:top w:val="none" w:sz="0" w:space="0" w:color="auto"/>
            <w:left w:val="none" w:sz="0" w:space="0" w:color="auto"/>
            <w:bottom w:val="none" w:sz="0" w:space="0" w:color="auto"/>
            <w:right w:val="none" w:sz="0" w:space="0" w:color="auto"/>
          </w:divBdr>
          <w:divsChild>
            <w:div w:id="15513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1328">
      <w:bodyDiv w:val="1"/>
      <w:marLeft w:val="0"/>
      <w:marRight w:val="0"/>
      <w:marTop w:val="0"/>
      <w:marBottom w:val="0"/>
      <w:divBdr>
        <w:top w:val="none" w:sz="0" w:space="0" w:color="auto"/>
        <w:left w:val="none" w:sz="0" w:space="0" w:color="auto"/>
        <w:bottom w:val="none" w:sz="0" w:space="0" w:color="auto"/>
        <w:right w:val="none" w:sz="0" w:space="0" w:color="auto"/>
      </w:divBdr>
    </w:div>
    <w:div w:id="1692950191">
      <w:bodyDiv w:val="1"/>
      <w:marLeft w:val="0"/>
      <w:marRight w:val="0"/>
      <w:marTop w:val="0"/>
      <w:marBottom w:val="0"/>
      <w:divBdr>
        <w:top w:val="none" w:sz="0" w:space="0" w:color="auto"/>
        <w:left w:val="none" w:sz="0" w:space="0" w:color="auto"/>
        <w:bottom w:val="none" w:sz="0" w:space="0" w:color="auto"/>
        <w:right w:val="none" w:sz="0" w:space="0" w:color="auto"/>
      </w:divBdr>
    </w:div>
    <w:div w:id="1879120789">
      <w:bodyDiv w:val="1"/>
      <w:marLeft w:val="0"/>
      <w:marRight w:val="0"/>
      <w:marTop w:val="0"/>
      <w:marBottom w:val="0"/>
      <w:divBdr>
        <w:top w:val="none" w:sz="0" w:space="0" w:color="auto"/>
        <w:left w:val="none" w:sz="0" w:space="0" w:color="auto"/>
        <w:bottom w:val="none" w:sz="0" w:space="0" w:color="auto"/>
        <w:right w:val="none" w:sz="0" w:space="0" w:color="auto"/>
      </w:divBdr>
    </w:div>
    <w:div w:id="1894123309">
      <w:bodyDiv w:val="1"/>
      <w:marLeft w:val="0"/>
      <w:marRight w:val="0"/>
      <w:marTop w:val="0"/>
      <w:marBottom w:val="0"/>
      <w:divBdr>
        <w:top w:val="none" w:sz="0" w:space="0" w:color="auto"/>
        <w:left w:val="none" w:sz="0" w:space="0" w:color="auto"/>
        <w:bottom w:val="none" w:sz="0" w:space="0" w:color="auto"/>
        <w:right w:val="none" w:sz="0" w:space="0" w:color="auto"/>
      </w:divBdr>
    </w:div>
    <w:div w:id="1900048738">
      <w:bodyDiv w:val="1"/>
      <w:marLeft w:val="0"/>
      <w:marRight w:val="0"/>
      <w:marTop w:val="0"/>
      <w:marBottom w:val="0"/>
      <w:divBdr>
        <w:top w:val="none" w:sz="0" w:space="0" w:color="auto"/>
        <w:left w:val="none" w:sz="0" w:space="0" w:color="auto"/>
        <w:bottom w:val="none" w:sz="0" w:space="0" w:color="auto"/>
        <w:right w:val="none" w:sz="0" w:space="0" w:color="auto"/>
      </w:divBdr>
    </w:div>
    <w:div w:id="1911694102">
      <w:bodyDiv w:val="1"/>
      <w:marLeft w:val="0"/>
      <w:marRight w:val="0"/>
      <w:marTop w:val="0"/>
      <w:marBottom w:val="0"/>
      <w:divBdr>
        <w:top w:val="none" w:sz="0" w:space="0" w:color="auto"/>
        <w:left w:val="none" w:sz="0" w:space="0" w:color="auto"/>
        <w:bottom w:val="none" w:sz="0" w:space="0" w:color="auto"/>
        <w:right w:val="none" w:sz="0" w:space="0" w:color="auto"/>
      </w:divBdr>
    </w:div>
    <w:div w:id="1973170364">
      <w:bodyDiv w:val="1"/>
      <w:marLeft w:val="0"/>
      <w:marRight w:val="0"/>
      <w:marTop w:val="0"/>
      <w:marBottom w:val="0"/>
      <w:divBdr>
        <w:top w:val="none" w:sz="0" w:space="0" w:color="auto"/>
        <w:left w:val="none" w:sz="0" w:space="0" w:color="auto"/>
        <w:bottom w:val="none" w:sz="0" w:space="0" w:color="auto"/>
        <w:right w:val="none" w:sz="0" w:space="0" w:color="auto"/>
      </w:divBdr>
    </w:div>
    <w:div w:id="205888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fedex.com" TargetMode="External"/><Relationship Id="rId14" Type="http://schemas.openxmlformats.org/officeDocument/2006/relationships/hyperlink" Target="file:///C:\Users\N60318\AppData\Local\Microsoft\Windows\Temporary%20Internet%20Files\Content.Outlook\B0MDHAE4\www.dhl.com" TargetMode="External"/><Relationship Id="rId15" Type="http://schemas.openxmlformats.org/officeDocument/2006/relationships/hyperlink" Target="http://www.craneww.com" TargetMode="External"/><Relationship Id="rId16" Type="http://schemas.openxmlformats.org/officeDocument/2006/relationships/hyperlink" Target="mailto:christopher.gair@craneww.com" TargetMode="External"/><Relationship Id="rId17" Type="http://schemas.openxmlformats.org/officeDocument/2006/relationships/hyperlink" Target="http://www.reddawayregional.com" TargetMode="External"/><Relationship Id="rId18" Type="http://schemas.openxmlformats.org/officeDocument/2006/relationships/hyperlink" Target="http://www.ltl.upsfreight.com" TargetMode="External"/><Relationship Id="rId19" Type="http://schemas.openxmlformats.org/officeDocument/2006/relationships/hyperlink" Target="http://www.yrc.com" TargetMode="External"/><Relationship Id="rId50" Type="http://schemas.openxmlformats.org/officeDocument/2006/relationships/image" Target="media/image16.jpeg"/><Relationship Id="rId51" Type="http://schemas.openxmlformats.org/officeDocument/2006/relationships/image" Target="cid:image001.jpg@01CAB617.47928C50" TargetMode="Externa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6.png"/><Relationship Id="rId41" Type="http://schemas.openxmlformats.org/officeDocument/2006/relationships/image" Target="media/image7.png"/><Relationship Id="rId42" Type="http://schemas.openxmlformats.org/officeDocument/2006/relationships/image" Target="media/image8.png"/><Relationship Id="rId43" Type="http://schemas.openxmlformats.org/officeDocument/2006/relationships/image" Target="media/image9.jpeg"/><Relationship Id="rId44" Type="http://schemas.openxmlformats.org/officeDocument/2006/relationships/image" Target="media/image10.png"/><Relationship Id="rId45" Type="http://schemas.openxmlformats.org/officeDocument/2006/relationships/image" Target="media/image11.jpeg"/><Relationship Id="rId46" Type="http://schemas.openxmlformats.org/officeDocument/2006/relationships/image" Target="media/image12.jpeg"/><Relationship Id="rId47" Type="http://schemas.openxmlformats.org/officeDocument/2006/relationships/image" Target="media/image13.png"/><Relationship Id="rId48" Type="http://schemas.openxmlformats.org/officeDocument/2006/relationships/image" Target="media/image14.jpeg"/><Relationship Id="rId4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cid:image005.png@01D18462.63197810" TargetMode="External"/><Relationship Id="rId30" Type="http://schemas.openxmlformats.org/officeDocument/2006/relationships/image" Target="media/image4.png"/><Relationship Id="rId31" Type="http://schemas.openxmlformats.org/officeDocument/2006/relationships/hyperlink" Target="http://www.cbp.gov/linkhandler/cgov/trade/trade_outreach/wood_packaging_pp.ctt/wood_packaging_pp.pdf" TargetMode="External"/><Relationship Id="rId32" Type="http://schemas.openxmlformats.org/officeDocument/2006/relationships/image" Target="media/image5.jpeg"/><Relationship Id="rId33" Type="http://schemas.openxmlformats.org/officeDocument/2006/relationships/footer" Target="footer1.xml"/><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oter" Target="footer2.xml"/><Relationship Id="rId37" Type="http://schemas.openxmlformats.org/officeDocument/2006/relationships/footer" Target="footer3.xml"/><Relationship Id="rId38" Type="http://schemas.openxmlformats.org/officeDocument/2006/relationships/header" Target="header3.xml"/><Relationship Id="rId39" Type="http://schemas.openxmlformats.org/officeDocument/2006/relationships/footer" Target="footer4.xml"/><Relationship Id="rId20" Type="http://schemas.openxmlformats.org/officeDocument/2006/relationships/hyperlink" Target="http://www.ats-sureway.com/index.jsp" TargetMode="External"/><Relationship Id="rId21" Type="http://schemas.openxmlformats.org/officeDocument/2006/relationships/hyperlink" Target="http://www.mercer-trans.com" TargetMode="External"/><Relationship Id="rId22" Type="http://schemas.openxmlformats.org/officeDocument/2006/relationships/hyperlink" Target="mailto:XPOGD@xpo.com" TargetMode="External"/><Relationship Id="rId23" Type="http://schemas.openxmlformats.org/officeDocument/2006/relationships/hyperlink" Target="http://www.xpo.com" TargetMode="External"/><Relationship Id="rId24" Type="http://schemas.openxmlformats.org/officeDocument/2006/relationships/hyperlink" Target="http://www.goutsi.com" TargetMode="External"/><Relationship Id="rId25" Type="http://schemas.openxmlformats.org/officeDocument/2006/relationships/hyperlink" Target="http://www.usa-truck.com" TargetMode="External"/><Relationship Id="rId26" Type="http://schemas.openxmlformats.org/officeDocument/2006/relationships/image" Target="media/image3.png"/><Relationship Id="rId27" Type="http://schemas.openxmlformats.org/officeDocument/2006/relationships/hyperlink" Target="mailto:patricia.barnes@nassco.com" TargetMode="External"/><Relationship Id="rId28" Type="http://schemas.openxmlformats.org/officeDocument/2006/relationships/hyperlink" Target="mailto:logistics@nassco.com" TargetMode="External"/><Relationship Id="rId29" Type="http://schemas.openxmlformats.org/officeDocument/2006/relationships/hyperlink" Target="mailto:Nassco@rljones.com" TargetMode="External"/><Relationship Id="rId10" Type="http://schemas.openxmlformats.org/officeDocument/2006/relationships/image" Target="media/image2.jpeg"/><Relationship Id="rId11" Type="http://schemas.openxmlformats.org/officeDocument/2006/relationships/hyperlink" Target="http://www.craneww.com" TargetMode="External"/><Relationship Id="rId12" Type="http://schemas.openxmlformats.org/officeDocument/2006/relationships/hyperlink" Target="mailto:christopher.gair@cranew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EA7406-1292-DC4C-A127-7E8C17F26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4758</Words>
  <Characters>27124</Characters>
  <Application>Microsoft Macintosh Word</Application>
  <DocSecurity>0</DocSecurity>
  <Lines>226</Lines>
  <Paragraphs>54</Paragraphs>
  <ScaleCrop>false</ScaleCrop>
  <HeadingPairs>
    <vt:vector size="2" baseType="variant">
      <vt:variant>
        <vt:lpstr>Title</vt:lpstr>
      </vt:variant>
      <vt:variant>
        <vt:i4>1</vt:i4>
      </vt:variant>
    </vt:vector>
  </HeadingPairs>
  <TitlesOfParts>
    <vt:vector size="1" baseType="lpstr">
      <vt:lpstr>CARRIER ROUTING GUIDE</vt:lpstr>
    </vt:vector>
  </TitlesOfParts>
  <Company>NASSCO</Company>
  <LinksUpToDate>false</LinksUpToDate>
  <CharactersWithSpaces>33310</CharactersWithSpaces>
  <SharedDoc>false</SharedDoc>
  <HLinks>
    <vt:vector size="18" baseType="variant">
      <vt:variant>
        <vt:i4>2031623</vt:i4>
      </vt:variant>
      <vt:variant>
        <vt:i4>4232</vt:i4>
      </vt:variant>
      <vt:variant>
        <vt:i4>1033</vt:i4>
      </vt:variant>
      <vt:variant>
        <vt:i4>1</vt:i4>
      </vt:variant>
      <vt:variant>
        <vt:lpwstr>AIRCRAFT</vt:lpwstr>
      </vt:variant>
      <vt:variant>
        <vt:lpwstr/>
      </vt:variant>
      <vt:variant>
        <vt:i4>2949141</vt:i4>
      </vt:variant>
      <vt:variant>
        <vt:i4>18802</vt:i4>
      </vt:variant>
      <vt:variant>
        <vt:i4>1035</vt:i4>
      </vt:variant>
      <vt:variant>
        <vt:i4>1</vt:i4>
      </vt:variant>
      <vt:variant>
        <vt:lpwstr>cid:image001.jpg@01CAB617.47928C50</vt:lpwstr>
      </vt:variant>
      <vt:variant>
        <vt:lpwstr/>
      </vt:variant>
      <vt:variant>
        <vt:i4>1245287</vt:i4>
      </vt:variant>
      <vt:variant>
        <vt:i4>-1</vt:i4>
      </vt:variant>
      <vt:variant>
        <vt:i4>1167</vt:i4>
      </vt:variant>
      <vt:variant>
        <vt:i4>1</vt:i4>
      </vt:variant>
      <vt:variant>
        <vt:lpwstr>NASSCONewlogo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CARRIER ROUTING GUIDE</dc:title>
  <dc:creator>Arlin Brown</dc:creator>
  <cp:lastModifiedBy>Office 2004 Test Drive User</cp:lastModifiedBy>
  <cp:revision>2</cp:revision>
  <cp:lastPrinted>2017-01-10T21:23:00Z</cp:lastPrinted>
  <dcterms:created xsi:type="dcterms:W3CDTF">2017-02-09T18:18:00Z</dcterms:created>
  <dcterms:modified xsi:type="dcterms:W3CDTF">2017-02-09T18:18:00Z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